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4388D" w14:textId="02DD1CF7" w:rsidR="00496814" w:rsidRPr="00A67E49" w:rsidRDefault="0046342C" w:rsidP="3D6EF73C">
      <w:pPr>
        <w:spacing w:after="0" w:line="360" w:lineRule="auto"/>
        <w:jc w:val="center"/>
        <w:rPr>
          <w:rFonts w:ascii="Times New Roman" w:hAnsi="Times New Roman" w:cs="Times New Roman"/>
          <w:b/>
          <w:bCs/>
          <w:sz w:val="24"/>
          <w:szCs w:val="24"/>
        </w:rPr>
      </w:pPr>
      <w:r w:rsidRPr="00A67E49">
        <w:rPr>
          <w:rFonts w:ascii="Times New Roman" w:hAnsi="Times New Roman" w:cs="Times New Roman"/>
          <w:b/>
          <w:bCs/>
          <w:sz w:val="24"/>
          <w:szCs w:val="24"/>
        </w:rPr>
        <w:t>UZASADNIENIE</w:t>
      </w:r>
    </w:p>
    <w:p w14:paraId="53E7AC5C" w14:textId="77777777" w:rsidR="00D718E9" w:rsidRPr="00A67E49" w:rsidRDefault="00D718E9" w:rsidP="00CB228B">
      <w:pPr>
        <w:spacing w:after="0" w:line="360" w:lineRule="auto"/>
        <w:jc w:val="both"/>
        <w:rPr>
          <w:rFonts w:ascii="Times New Roman" w:hAnsi="Times New Roman" w:cs="Times New Roman"/>
          <w:sz w:val="24"/>
          <w:szCs w:val="24"/>
        </w:rPr>
      </w:pPr>
    </w:p>
    <w:p w14:paraId="4FF32FC1" w14:textId="69C43303" w:rsidR="008E65E5" w:rsidRPr="00A67E49" w:rsidRDefault="008E65E5" w:rsidP="00CB228B">
      <w:pPr>
        <w:spacing w:after="0" w:line="360" w:lineRule="auto"/>
        <w:jc w:val="both"/>
        <w:rPr>
          <w:rFonts w:ascii="Times New Roman" w:hAnsi="Times New Roman" w:cs="Times New Roman"/>
          <w:b/>
          <w:sz w:val="24"/>
          <w:szCs w:val="24"/>
        </w:rPr>
      </w:pPr>
      <w:r w:rsidRPr="00A67E49">
        <w:rPr>
          <w:rFonts w:ascii="Times New Roman" w:hAnsi="Times New Roman" w:cs="Times New Roman"/>
          <w:b/>
          <w:sz w:val="24"/>
          <w:szCs w:val="24"/>
        </w:rPr>
        <w:t>I. Potrzeba i cel wydania ustawy</w:t>
      </w:r>
    </w:p>
    <w:p w14:paraId="776973A4" w14:textId="117AA191" w:rsidR="00CD60A6" w:rsidRPr="00A67E49" w:rsidRDefault="00CD60A6" w:rsidP="00CD60A6">
      <w:pPr>
        <w:suppressAutoHyphens/>
        <w:spacing w:after="0" w:line="360" w:lineRule="auto"/>
        <w:ind w:firstLine="708"/>
        <w:jc w:val="both"/>
        <w:rPr>
          <w:rFonts w:ascii="Times New Roman" w:hAnsi="Times New Roman" w:cs="Times New Roman"/>
          <w:sz w:val="24"/>
          <w:szCs w:val="24"/>
          <w:lang w:eastAsia="zh-CN"/>
        </w:rPr>
      </w:pPr>
      <w:r w:rsidRPr="00A67E49">
        <w:rPr>
          <w:rFonts w:ascii="Times New Roman" w:hAnsi="Times New Roman" w:cs="Times New Roman"/>
          <w:sz w:val="24"/>
          <w:szCs w:val="24"/>
        </w:rPr>
        <w:t>Celem projektowanej ustawy o zmianie ustawy o Państwowej Inspekcji Pracy oraz niektórych innych ustaw jest wprowadzenie rozwiązań prawnych zmierzających</w:t>
      </w:r>
      <w:r w:rsidR="00152DE2" w:rsidRPr="00A67E49">
        <w:rPr>
          <w:rFonts w:ascii="Times New Roman" w:hAnsi="Times New Roman" w:cs="Times New Roman"/>
          <w:sz w:val="24"/>
          <w:szCs w:val="24"/>
        </w:rPr>
        <w:t xml:space="preserve"> </w:t>
      </w:r>
      <w:r w:rsidRPr="00A67E49">
        <w:rPr>
          <w:rFonts w:ascii="Times New Roman" w:hAnsi="Times New Roman" w:cs="Times New Roman"/>
          <w:sz w:val="24"/>
          <w:szCs w:val="24"/>
        </w:rPr>
        <w:t>do</w:t>
      </w:r>
      <w:r w:rsidR="00152DE2" w:rsidRPr="00A67E49">
        <w:rPr>
          <w:rFonts w:ascii="Times New Roman" w:hAnsi="Times New Roman" w:cs="Times New Roman"/>
          <w:sz w:val="24"/>
          <w:szCs w:val="24"/>
        </w:rPr>
        <w:t> </w:t>
      </w:r>
      <w:r w:rsidRPr="00A67E49">
        <w:rPr>
          <w:rFonts w:ascii="Times New Roman" w:hAnsi="Times New Roman" w:cs="Times New Roman"/>
          <w:sz w:val="24"/>
          <w:szCs w:val="24"/>
        </w:rPr>
        <w:t>wzmocnienia Państwowej Inspekcji Pracy</w:t>
      </w:r>
      <w:r w:rsidR="00E27B61" w:rsidRPr="00A67E49">
        <w:rPr>
          <w:rFonts w:ascii="Times New Roman" w:hAnsi="Times New Roman" w:cs="Times New Roman"/>
          <w:sz w:val="24"/>
          <w:szCs w:val="24"/>
        </w:rPr>
        <w:t>,</w:t>
      </w:r>
      <w:r w:rsidRPr="00A67E49">
        <w:rPr>
          <w:rFonts w:ascii="Times New Roman" w:hAnsi="Times New Roman" w:cs="Times New Roman"/>
          <w:sz w:val="24"/>
          <w:szCs w:val="24"/>
        </w:rPr>
        <w:t xml:space="preserve"> </w:t>
      </w:r>
      <w:r w:rsidR="00E76E56" w:rsidRPr="00A67E49">
        <w:rPr>
          <w:rFonts w:ascii="Times New Roman" w:hAnsi="Times New Roman" w:cs="Times New Roman"/>
          <w:sz w:val="24"/>
          <w:szCs w:val="24"/>
        </w:rPr>
        <w:t xml:space="preserve">zwanej dalej „PIP”, </w:t>
      </w:r>
      <w:r w:rsidRPr="00A67E49">
        <w:rPr>
          <w:rFonts w:ascii="Times New Roman" w:hAnsi="Times New Roman" w:cs="Times New Roman"/>
          <w:sz w:val="24"/>
          <w:szCs w:val="24"/>
        </w:rPr>
        <w:t>w celu bardziej efektywnego i skutecznego egzekwowania przestrzegania przepisów prawa pracy, a przede wszystkim popraw</w:t>
      </w:r>
      <w:r w:rsidR="00DB21C7" w:rsidRPr="00A67E49">
        <w:rPr>
          <w:rFonts w:ascii="Times New Roman" w:hAnsi="Times New Roman" w:cs="Times New Roman"/>
          <w:sz w:val="24"/>
          <w:szCs w:val="24"/>
        </w:rPr>
        <w:t>y</w:t>
      </w:r>
      <w:r w:rsidRPr="00A67E49">
        <w:rPr>
          <w:rFonts w:ascii="Times New Roman" w:hAnsi="Times New Roman" w:cs="Times New Roman"/>
          <w:sz w:val="24"/>
          <w:szCs w:val="24"/>
        </w:rPr>
        <w:t xml:space="preserve"> sytuacji osób wykonujących pracę zarobkową.</w:t>
      </w:r>
    </w:p>
    <w:p w14:paraId="23865C95" w14:textId="5AF371A1" w:rsidR="00CD60A6" w:rsidRPr="00A67E49" w:rsidRDefault="00CD60A6" w:rsidP="00CD60A6">
      <w:pPr>
        <w:pStyle w:val="ZUSTzmustartykuempunktem"/>
        <w:ind w:left="0" w:firstLine="708"/>
        <w:rPr>
          <w:rFonts w:ascii="Times New Roman" w:hAnsi="Times New Roman" w:cs="Times New Roman"/>
          <w:szCs w:val="24"/>
        </w:rPr>
      </w:pPr>
      <w:r w:rsidRPr="00A67E49">
        <w:rPr>
          <w:rFonts w:ascii="Times New Roman" w:hAnsi="Times New Roman" w:cs="Times New Roman"/>
          <w:szCs w:val="24"/>
        </w:rPr>
        <w:t xml:space="preserve">Wprowadzenie rozwiązań przewidzianych w ww. </w:t>
      </w:r>
      <w:r w:rsidRPr="00A67E49">
        <w:rPr>
          <w:rFonts w:ascii="Times New Roman" w:hAnsi="Times New Roman" w:cs="Times New Roman"/>
          <w:szCs w:val="24"/>
          <w:lang w:eastAsia="ar-SA"/>
        </w:rPr>
        <w:t xml:space="preserve">projekcie ustawy </w:t>
      </w:r>
      <w:r w:rsidRPr="00A67E49">
        <w:rPr>
          <w:rFonts w:ascii="Times New Roman" w:hAnsi="Times New Roman" w:cs="Times New Roman"/>
          <w:szCs w:val="24"/>
        </w:rPr>
        <w:t xml:space="preserve">stanowi częściową realizację kamienia milowego A71G „Wejście w życie reformy Państwowej Inspekcji Pracy i reformy Kodeksu pracy” </w:t>
      </w:r>
      <w:r w:rsidR="00152DE2" w:rsidRPr="00A67E49">
        <w:rPr>
          <w:rFonts w:ascii="Times New Roman" w:hAnsi="Times New Roman" w:cs="Times New Roman"/>
          <w:szCs w:val="24"/>
        </w:rPr>
        <w:t>oraz kamienia milowego A72G „</w:t>
      </w:r>
      <w:r w:rsidR="00152DE2" w:rsidRPr="00A67E49">
        <w:rPr>
          <w:rFonts w:ascii="Times New Roman" w:hAnsi="Times New Roman"/>
          <w:szCs w:val="24"/>
        </w:rPr>
        <w:t xml:space="preserve">Działania na rzecz budowania zdolności Państwowej Inspekcji Pracy” </w:t>
      </w:r>
      <w:r w:rsidRPr="00A67E49">
        <w:rPr>
          <w:rFonts w:ascii="Times New Roman" w:hAnsi="Times New Roman" w:cs="Times New Roman"/>
          <w:szCs w:val="24"/>
        </w:rPr>
        <w:t xml:space="preserve">w ramach reformy A.4.7 „Ograniczenie segmentacji rynku pracy” zawartej w Krajowym Planie Odbudowy i Zwiększania Odporności (KPO). Wdrożenie </w:t>
      </w:r>
      <w:r w:rsidR="007A5532" w:rsidRPr="00A67E49">
        <w:rPr>
          <w:rFonts w:ascii="Times New Roman" w:hAnsi="Times New Roman" w:cs="Times New Roman"/>
          <w:szCs w:val="24"/>
        </w:rPr>
        <w:t xml:space="preserve">całej </w:t>
      </w:r>
      <w:r w:rsidRPr="00A67E49">
        <w:rPr>
          <w:rFonts w:ascii="Times New Roman" w:hAnsi="Times New Roman" w:cs="Times New Roman"/>
          <w:szCs w:val="24"/>
        </w:rPr>
        <w:t>reformy powinno być zakończone do 30 czerwca 2026 r.</w:t>
      </w:r>
      <w:r w:rsidR="007A5532" w:rsidRPr="00A67E49">
        <w:rPr>
          <w:rFonts w:ascii="Times New Roman" w:hAnsi="Times New Roman" w:cs="Times New Roman"/>
          <w:szCs w:val="24"/>
        </w:rPr>
        <w:t xml:space="preserve">, a kamień </w:t>
      </w:r>
      <w:r w:rsidR="00DB21C7" w:rsidRPr="00A67E49">
        <w:rPr>
          <w:rFonts w:ascii="Times New Roman" w:hAnsi="Times New Roman" w:cs="Times New Roman"/>
          <w:szCs w:val="24"/>
        </w:rPr>
        <w:t>milowy</w:t>
      </w:r>
      <w:r w:rsidR="007A5532" w:rsidRPr="00A67E49">
        <w:rPr>
          <w:rFonts w:ascii="Times New Roman" w:hAnsi="Times New Roman" w:cs="Times New Roman"/>
          <w:szCs w:val="24"/>
        </w:rPr>
        <w:t xml:space="preserve"> A71G zrealizowany do końca 2025 r.</w:t>
      </w:r>
      <w:r w:rsidRPr="00A67E49">
        <w:rPr>
          <w:rFonts w:ascii="Times New Roman" w:hAnsi="Times New Roman" w:cs="Times New Roman"/>
          <w:szCs w:val="24"/>
        </w:rPr>
        <w:t xml:space="preserve"> </w:t>
      </w:r>
    </w:p>
    <w:p w14:paraId="749A794C" w14:textId="7B935A5E" w:rsidR="00CD60A6" w:rsidRPr="00A67E49" w:rsidRDefault="00CD60A6" w:rsidP="00CD60A6">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Zgodnie z kamieniem milowym A71G wzmocnienie Państwowej Inspekcji Pracy miałoby nastąpić przez: </w:t>
      </w:r>
    </w:p>
    <w:p w14:paraId="652C4926" w14:textId="7A557D60" w:rsidR="00CD60A6" w:rsidRPr="00A67E49" w:rsidRDefault="00CD60A6" w:rsidP="00CD60A6">
      <w:pPr>
        <w:pStyle w:val="Akapitzlist"/>
        <w:numPr>
          <w:ilvl w:val="0"/>
          <w:numId w:val="12"/>
        </w:numPr>
        <w:spacing w:after="0" w:line="360" w:lineRule="auto"/>
        <w:ind w:left="426" w:hanging="426"/>
        <w:jc w:val="both"/>
        <w:rPr>
          <w:rFonts w:ascii="Times New Roman" w:eastAsia="Times New Roman" w:hAnsi="Times New Roman" w:cs="Times New Roman"/>
          <w:sz w:val="24"/>
          <w:szCs w:val="24"/>
        </w:rPr>
      </w:pPr>
      <w:r w:rsidRPr="00A67E49">
        <w:rPr>
          <w:rFonts w:ascii="Times New Roman" w:eastAsia="Times New Roman" w:hAnsi="Times New Roman" w:cs="Times New Roman"/>
          <w:sz w:val="24"/>
          <w:szCs w:val="24"/>
        </w:rPr>
        <w:t>uprawnienie P</w:t>
      </w:r>
      <w:r w:rsidR="00152DE2" w:rsidRPr="00A67E49">
        <w:rPr>
          <w:rFonts w:ascii="Times New Roman" w:eastAsia="Times New Roman" w:hAnsi="Times New Roman" w:cs="Times New Roman"/>
          <w:sz w:val="24"/>
          <w:szCs w:val="24"/>
        </w:rPr>
        <w:t>IP</w:t>
      </w:r>
      <w:r w:rsidRPr="00A67E49">
        <w:rPr>
          <w:rFonts w:ascii="Times New Roman" w:eastAsia="Times New Roman" w:hAnsi="Times New Roman" w:cs="Times New Roman"/>
          <w:sz w:val="24"/>
          <w:szCs w:val="24"/>
        </w:rPr>
        <w:t xml:space="preserve"> do wydawania decyzji administracyjnych o przekształceniu nieprawidłowo zawartych umów cywilnoprawnych w umowy o pracę;</w:t>
      </w:r>
    </w:p>
    <w:p w14:paraId="6EFF3069" w14:textId="07FEAD02" w:rsidR="00CD60A6" w:rsidRPr="00A67E49" w:rsidRDefault="00CD60A6" w:rsidP="00CD60A6">
      <w:pPr>
        <w:pStyle w:val="Akapitzlist"/>
        <w:numPr>
          <w:ilvl w:val="0"/>
          <w:numId w:val="12"/>
        </w:numPr>
        <w:spacing w:after="0" w:line="360" w:lineRule="auto"/>
        <w:ind w:left="426" w:hanging="426"/>
        <w:jc w:val="both"/>
        <w:rPr>
          <w:rFonts w:ascii="Times New Roman" w:eastAsia="Times New Roman" w:hAnsi="Times New Roman" w:cs="Times New Roman"/>
          <w:sz w:val="24"/>
          <w:szCs w:val="24"/>
        </w:rPr>
      </w:pPr>
      <w:r w:rsidRPr="00A67E49">
        <w:rPr>
          <w:rFonts w:ascii="Times New Roman" w:eastAsia="Times New Roman" w:hAnsi="Times New Roman" w:cs="Times New Roman"/>
          <w:sz w:val="24"/>
          <w:szCs w:val="24"/>
        </w:rPr>
        <w:t xml:space="preserve">umożliwienie wymiany danych pomiędzy </w:t>
      </w:r>
      <w:r w:rsidR="00152DE2" w:rsidRPr="00A67E49">
        <w:rPr>
          <w:rFonts w:ascii="Times New Roman" w:eastAsia="Times New Roman" w:hAnsi="Times New Roman" w:cs="Times New Roman"/>
          <w:sz w:val="24"/>
          <w:szCs w:val="24"/>
        </w:rPr>
        <w:t>PIP</w:t>
      </w:r>
      <w:r w:rsidRPr="00A67E49">
        <w:rPr>
          <w:rFonts w:ascii="Times New Roman" w:eastAsia="Times New Roman" w:hAnsi="Times New Roman" w:cs="Times New Roman"/>
          <w:sz w:val="24"/>
          <w:szCs w:val="24"/>
        </w:rPr>
        <w:t>, Zakładem Ubezpieczeń Społecznych</w:t>
      </w:r>
      <w:r w:rsidR="00152DE2" w:rsidRPr="00A67E49">
        <w:rPr>
          <w:rFonts w:ascii="Times New Roman" w:eastAsia="Times New Roman" w:hAnsi="Times New Roman" w:cs="Times New Roman"/>
          <w:sz w:val="24"/>
          <w:szCs w:val="24"/>
        </w:rPr>
        <w:t>, zwanym dalej „ZUS”</w:t>
      </w:r>
      <w:r w:rsidRPr="00A67E49">
        <w:rPr>
          <w:rFonts w:ascii="Times New Roman" w:eastAsia="Times New Roman" w:hAnsi="Times New Roman" w:cs="Times New Roman"/>
          <w:sz w:val="24"/>
          <w:szCs w:val="24"/>
        </w:rPr>
        <w:t xml:space="preserve"> i Krajową Administracją Skarbową</w:t>
      </w:r>
      <w:r w:rsidR="00152DE2" w:rsidRPr="00A67E49">
        <w:rPr>
          <w:rFonts w:ascii="Times New Roman" w:eastAsia="Times New Roman" w:hAnsi="Times New Roman" w:cs="Times New Roman"/>
          <w:sz w:val="24"/>
          <w:szCs w:val="24"/>
        </w:rPr>
        <w:t>, zwaną dalej „KAS”</w:t>
      </w:r>
      <w:r w:rsidRPr="00A67E49">
        <w:rPr>
          <w:rFonts w:ascii="Times New Roman" w:eastAsia="Times New Roman" w:hAnsi="Times New Roman" w:cs="Times New Roman"/>
          <w:sz w:val="24"/>
          <w:szCs w:val="24"/>
        </w:rPr>
        <w:t xml:space="preserve"> na potrzeby kontroli;</w:t>
      </w:r>
    </w:p>
    <w:p w14:paraId="4EF124C7" w14:textId="777DEB37" w:rsidR="00CD60A6" w:rsidRPr="00A67E49" w:rsidRDefault="00CD60A6" w:rsidP="00CD60A6">
      <w:pPr>
        <w:pStyle w:val="Akapitzlist"/>
        <w:numPr>
          <w:ilvl w:val="0"/>
          <w:numId w:val="12"/>
        </w:numPr>
        <w:spacing w:after="0" w:line="360" w:lineRule="auto"/>
        <w:ind w:left="426" w:hanging="426"/>
        <w:jc w:val="both"/>
        <w:rPr>
          <w:rFonts w:ascii="Times New Roman" w:eastAsia="Times New Roman" w:hAnsi="Times New Roman" w:cs="Times New Roman"/>
          <w:sz w:val="24"/>
          <w:szCs w:val="24"/>
        </w:rPr>
      </w:pPr>
      <w:r w:rsidRPr="00A67E49">
        <w:rPr>
          <w:rFonts w:ascii="Times New Roman" w:eastAsia="Times New Roman" w:hAnsi="Times New Roman" w:cs="Times New Roman"/>
          <w:sz w:val="24"/>
          <w:szCs w:val="24"/>
        </w:rPr>
        <w:t>wprowadzenie możliwości przeprowadzania przez P</w:t>
      </w:r>
      <w:r w:rsidR="00152DE2" w:rsidRPr="00A67E49">
        <w:rPr>
          <w:rFonts w:ascii="Times New Roman" w:eastAsia="Times New Roman" w:hAnsi="Times New Roman" w:cs="Times New Roman"/>
          <w:sz w:val="24"/>
          <w:szCs w:val="24"/>
        </w:rPr>
        <w:t>IP</w:t>
      </w:r>
      <w:r w:rsidRPr="00A67E49">
        <w:rPr>
          <w:rFonts w:ascii="Times New Roman" w:eastAsia="Times New Roman" w:hAnsi="Times New Roman" w:cs="Times New Roman"/>
          <w:sz w:val="24"/>
          <w:szCs w:val="24"/>
        </w:rPr>
        <w:t xml:space="preserve"> zdalnych kontroli;</w:t>
      </w:r>
    </w:p>
    <w:p w14:paraId="141CD138" w14:textId="396C2039" w:rsidR="00CD60A6" w:rsidRPr="00A67E49" w:rsidRDefault="00CD60A6" w:rsidP="00CD60A6">
      <w:pPr>
        <w:pStyle w:val="Akapitzlist"/>
        <w:numPr>
          <w:ilvl w:val="0"/>
          <w:numId w:val="12"/>
        </w:numPr>
        <w:spacing w:after="0" w:line="360" w:lineRule="auto"/>
        <w:ind w:left="426" w:hanging="426"/>
        <w:jc w:val="both"/>
        <w:rPr>
          <w:rFonts w:ascii="Times New Roman" w:eastAsia="Times New Roman" w:hAnsi="Times New Roman" w:cs="Times New Roman"/>
          <w:sz w:val="24"/>
          <w:szCs w:val="24"/>
        </w:rPr>
      </w:pPr>
      <w:r w:rsidRPr="00A67E49">
        <w:rPr>
          <w:rFonts w:ascii="Times New Roman" w:eastAsia="Times New Roman" w:hAnsi="Times New Roman" w:cs="Times New Roman"/>
          <w:sz w:val="24"/>
          <w:szCs w:val="24"/>
        </w:rPr>
        <w:t>wprowadzenie obowiązku sporządzania przez P</w:t>
      </w:r>
      <w:r w:rsidR="00152DE2" w:rsidRPr="00A67E49">
        <w:rPr>
          <w:rFonts w:ascii="Times New Roman" w:eastAsia="Times New Roman" w:hAnsi="Times New Roman" w:cs="Times New Roman"/>
          <w:sz w:val="24"/>
          <w:szCs w:val="24"/>
        </w:rPr>
        <w:t>IP</w:t>
      </w:r>
      <w:r w:rsidRPr="00A67E49">
        <w:rPr>
          <w:rFonts w:ascii="Times New Roman" w:eastAsia="Times New Roman" w:hAnsi="Times New Roman" w:cs="Times New Roman"/>
          <w:sz w:val="24"/>
          <w:szCs w:val="24"/>
        </w:rPr>
        <w:t xml:space="preserve"> rocznych i wieloletnich planów działań dla kontroli celowych na podstawie analizy ryzyka;</w:t>
      </w:r>
    </w:p>
    <w:p w14:paraId="30930C8A" w14:textId="2488CD53" w:rsidR="00CD60A6" w:rsidRPr="00A67E49" w:rsidRDefault="00152DE2" w:rsidP="00CD60A6">
      <w:pPr>
        <w:pStyle w:val="Akapitzlist"/>
        <w:numPr>
          <w:ilvl w:val="0"/>
          <w:numId w:val="12"/>
        </w:numPr>
        <w:spacing w:after="0" w:line="360" w:lineRule="auto"/>
        <w:ind w:left="426" w:hanging="426"/>
        <w:jc w:val="both"/>
        <w:rPr>
          <w:rFonts w:ascii="Times New Roman" w:eastAsia="Times New Roman" w:hAnsi="Times New Roman" w:cs="Times New Roman"/>
          <w:sz w:val="24"/>
          <w:szCs w:val="24"/>
        </w:rPr>
      </w:pPr>
      <w:r w:rsidRPr="00A67E49">
        <w:rPr>
          <w:rFonts w:ascii="Times New Roman" w:eastAsia="Times New Roman" w:hAnsi="Times New Roman" w:cs="Times New Roman"/>
          <w:sz w:val="24"/>
          <w:szCs w:val="24"/>
        </w:rPr>
        <w:t>co najmniej dwukrotne zwiększenie maksymalnej</w:t>
      </w:r>
      <w:r w:rsidR="00CD60A6" w:rsidRPr="00A67E49">
        <w:rPr>
          <w:rFonts w:ascii="Times New Roman" w:eastAsia="Times New Roman" w:hAnsi="Times New Roman" w:cs="Times New Roman"/>
          <w:sz w:val="24"/>
          <w:szCs w:val="24"/>
        </w:rPr>
        <w:t xml:space="preserve"> wysokości grzywny, jaką P</w:t>
      </w:r>
      <w:r w:rsidRPr="00A67E49">
        <w:rPr>
          <w:rFonts w:ascii="Times New Roman" w:eastAsia="Times New Roman" w:hAnsi="Times New Roman" w:cs="Times New Roman"/>
          <w:sz w:val="24"/>
          <w:szCs w:val="24"/>
        </w:rPr>
        <w:t>IP</w:t>
      </w:r>
      <w:r w:rsidR="00CD60A6" w:rsidRPr="00A67E49">
        <w:rPr>
          <w:rFonts w:ascii="Times New Roman" w:eastAsia="Times New Roman" w:hAnsi="Times New Roman" w:cs="Times New Roman"/>
          <w:sz w:val="24"/>
          <w:szCs w:val="24"/>
        </w:rPr>
        <w:t xml:space="preserve"> może nałożyć w postępowaniu mandatowym.</w:t>
      </w:r>
    </w:p>
    <w:p w14:paraId="417A5AA0" w14:textId="77777777" w:rsidR="00152DE2" w:rsidRPr="00A67E49" w:rsidRDefault="00152DE2" w:rsidP="00152DE2">
      <w:pPr>
        <w:spacing w:line="240" w:lineRule="auto"/>
        <w:jc w:val="both"/>
        <w:rPr>
          <w:rFonts w:ascii="Times New Roman" w:hAnsi="Times New Roman"/>
          <w:sz w:val="24"/>
          <w:szCs w:val="24"/>
        </w:rPr>
      </w:pPr>
      <w:r w:rsidRPr="00A67E49">
        <w:rPr>
          <w:rFonts w:ascii="Times New Roman" w:hAnsi="Times New Roman"/>
          <w:sz w:val="24"/>
          <w:szCs w:val="24"/>
        </w:rPr>
        <w:t>Zgodnie z kamieniem milowym A72G działaniami na rzecz budowania zdolności PIP są:</w:t>
      </w:r>
    </w:p>
    <w:p w14:paraId="0DF3878A" w14:textId="77777777" w:rsidR="00152DE2" w:rsidRPr="00A67E49" w:rsidRDefault="00152DE2" w:rsidP="006530AA">
      <w:pPr>
        <w:pStyle w:val="Akapitzlist"/>
        <w:numPr>
          <w:ilvl w:val="0"/>
          <w:numId w:val="19"/>
        </w:numPr>
        <w:spacing w:after="0" w:line="360" w:lineRule="auto"/>
        <w:ind w:left="344"/>
        <w:jc w:val="both"/>
        <w:rPr>
          <w:rFonts w:ascii="Times New Roman" w:eastAsia="Times New Roman" w:hAnsi="Times New Roman"/>
          <w:sz w:val="24"/>
          <w:szCs w:val="24"/>
        </w:rPr>
      </w:pPr>
      <w:r w:rsidRPr="00A67E49">
        <w:rPr>
          <w:rFonts w:ascii="Times New Roman" w:eastAsia="Times New Roman" w:hAnsi="Times New Roman"/>
          <w:sz w:val="24"/>
          <w:szCs w:val="24"/>
        </w:rPr>
        <w:t xml:space="preserve">przyjęcie wieloletniej strategii budowania zdolności i poprawy warunków pracy, w której przewiduje się: </w:t>
      </w:r>
    </w:p>
    <w:p w14:paraId="52A383B0" w14:textId="77777777" w:rsidR="00152DE2" w:rsidRPr="00A67E49" w:rsidRDefault="00152DE2" w:rsidP="006530AA">
      <w:pPr>
        <w:pStyle w:val="Akapitzlist"/>
        <w:numPr>
          <w:ilvl w:val="0"/>
          <w:numId w:val="20"/>
        </w:numPr>
        <w:spacing w:line="360" w:lineRule="auto"/>
        <w:rPr>
          <w:rFonts w:ascii="Times New Roman" w:eastAsia="Calibri" w:hAnsi="Times New Roman"/>
          <w:sz w:val="24"/>
          <w:szCs w:val="24"/>
        </w:rPr>
      </w:pPr>
      <w:r w:rsidRPr="00A67E49">
        <w:rPr>
          <w:rFonts w:ascii="Times New Roman" w:hAnsi="Times New Roman"/>
          <w:sz w:val="24"/>
          <w:szCs w:val="24"/>
        </w:rPr>
        <w:t xml:space="preserve">sprostanie wyzwaniu nieobsadzonych wakatów, </w:t>
      </w:r>
    </w:p>
    <w:p w14:paraId="65FFC682" w14:textId="77777777" w:rsidR="00152DE2" w:rsidRPr="00A67E49" w:rsidRDefault="00152DE2" w:rsidP="006530AA">
      <w:pPr>
        <w:pStyle w:val="Akapitzlist"/>
        <w:numPr>
          <w:ilvl w:val="0"/>
          <w:numId w:val="20"/>
        </w:numPr>
        <w:spacing w:line="360" w:lineRule="auto"/>
        <w:rPr>
          <w:rFonts w:ascii="Times New Roman" w:hAnsi="Times New Roman"/>
          <w:sz w:val="24"/>
          <w:szCs w:val="24"/>
        </w:rPr>
      </w:pPr>
      <w:r w:rsidRPr="00A67E49">
        <w:rPr>
          <w:rFonts w:ascii="Times New Roman" w:hAnsi="Times New Roman"/>
          <w:sz w:val="24"/>
          <w:szCs w:val="24"/>
        </w:rPr>
        <w:t xml:space="preserve">wprowadzenie narzędzi informatycznych na potrzeby skutecznych kontroli, </w:t>
      </w:r>
    </w:p>
    <w:p w14:paraId="206F65AF" w14:textId="77777777" w:rsidR="00152DE2" w:rsidRPr="00A67E49" w:rsidRDefault="00152DE2" w:rsidP="006530AA">
      <w:pPr>
        <w:pStyle w:val="Akapitzlist"/>
        <w:numPr>
          <w:ilvl w:val="0"/>
          <w:numId w:val="20"/>
        </w:numPr>
        <w:spacing w:line="360" w:lineRule="auto"/>
        <w:rPr>
          <w:rFonts w:ascii="Times New Roman" w:hAnsi="Times New Roman"/>
          <w:sz w:val="24"/>
          <w:szCs w:val="24"/>
        </w:rPr>
      </w:pPr>
      <w:r w:rsidRPr="00A67E49">
        <w:rPr>
          <w:rFonts w:ascii="Times New Roman" w:hAnsi="Times New Roman"/>
          <w:sz w:val="24"/>
          <w:szCs w:val="24"/>
        </w:rPr>
        <w:t xml:space="preserve">plan szkoleń dla pracowników w zakresie wdrażania nowych przepisów, standardów operacyjnych i narzędzi informatycznych, </w:t>
      </w:r>
    </w:p>
    <w:p w14:paraId="6C9CB919" w14:textId="77777777" w:rsidR="00152DE2" w:rsidRPr="00A67E49" w:rsidRDefault="00152DE2" w:rsidP="006530AA">
      <w:pPr>
        <w:pStyle w:val="Akapitzlist"/>
        <w:numPr>
          <w:ilvl w:val="0"/>
          <w:numId w:val="20"/>
        </w:numPr>
        <w:spacing w:line="360" w:lineRule="auto"/>
        <w:rPr>
          <w:rFonts w:ascii="Times New Roman" w:hAnsi="Times New Roman"/>
          <w:sz w:val="24"/>
          <w:szCs w:val="24"/>
        </w:rPr>
      </w:pPr>
      <w:r w:rsidRPr="00A67E49">
        <w:rPr>
          <w:rFonts w:ascii="Times New Roman" w:hAnsi="Times New Roman"/>
          <w:sz w:val="24"/>
          <w:szCs w:val="24"/>
        </w:rPr>
        <w:lastRenderedPageBreak/>
        <w:t>opracowanie metod zarządzania i narzędzi oceny ryzyka, aby kontrole były ukierunkowane i skuteczne;</w:t>
      </w:r>
    </w:p>
    <w:p w14:paraId="5375DBB5" w14:textId="77777777" w:rsidR="00152DE2" w:rsidRPr="00A67E49" w:rsidRDefault="00152DE2" w:rsidP="006530AA">
      <w:pPr>
        <w:pStyle w:val="Akapitzlist"/>
        <w:numPr>
          <w:ilvl w:val="0"/>
          <w:numId w:val="19"/>
        </w:numPr>
        <w:spacing w:after="0" w:line="360" w:lineRule="auto"/>
        <w:ind w:left="344"/>
        <w:jc w:val="both"/>
        <w:rPr>
          <w:rFonts w:ascii="Times New Roman" w:eastAsia="Times New Roman" w:hAnsi="Times New Roman"/>
          <w:sz w:val="24"/>
          <w:szCs w:val="24"/>
        </w:rPr>
      </w:pPr>
      <w:r w:rsidRPr="00A67E49">
        <w:rPr>
          <w:rFonts w:ascii="Times New Roman" w:eastAsia="Times New Roman" w:hAnsi="Times New Roman"/>
          <w:sz w:val="24"/>
          <w:szCs w:val="24"/>
        </w:rPr>
        <w:t xml:space="preserve">przyjęcie budżetu Państwowej Inspekcji Pracy na 2026 r., zwiększonego o co najmniej 10 % w porównaniu z 2025 r.; </w:t>
      </w:r>
    </w:p>
    <w:p w14:paraId="6B7A90AF" w14:textId="293131A2" w:rsidR="00152DE2" w:rsidRPr="00A67E49" w:rsidRDefault="00152DE2" w:rsidP="006530AA">
      <w:pPr>
        <w:pStyle w:val="Akapitzlist"/>
        <w:numPr>
          <w:ilvl w:val="0"/>
          <w:numId w:val="19"/>
        </w:numPr>
        <w:spacing w:after="0" w:line="360" w:lineRule="auto"/>
        <w:ind w:left="344"/>
        <w:jc w:val="both"/>
        <w:rPr>
          <w:rFonts w:ascii="Times New Roman" w:eastAsia="Times New Roman" w:hAnsi="Times New Roman"/>
          <w:sz w:val="24"/>
          <w:szCs w:val="24"/>
        </w:rPr>
      </w:pPr>
      <w:r w:rsidRPr="00A67E49">
        <w:rPr>
          <w:rFonts w:ascii="Times New Roman" w:eastAsia="Times New Roman" w:hAnsi="Times New Roman"/>
          <w:sz w:val="24"/>
          <w:szCs w:val="24"/>
        </w:rPr>
        <w:t xml:space="preserve"> utworzenie międzyinstytucjonalnego zespołu zadaniowego do spraw oceny ryzyka z udziałem przedstawicieli PIP, ZUS i KAS w celu zwiększenia skuteczności kontroli; </w:t>
      </w:r>
    </w:p>
    <w:p w14:paraId="580D72EC" w14:textId="77777777" w:rsidR="00152DE2" w:rsidRPr="00A67E49" w:rsidRDefault="00152DE2" w:rsidP="006530AA">
      <w:pPr>
        <w:pStyle w:val="Akapitzlist"/>
        <w:numPr>
          <w:ilvl w:val="0"/>
          <w:numId w:val="19"/>
        </w:numPr>
        <w:spacing w:after="0" w:line="360" w:lineRule="auto"/>
        <w:ind w:left="344"/>
        <w:jc w:val="both"/>
        <w:rPr>
          <w:rFonts w:ascii="Times New Roman" w:eastAsia="Times New Roman" w:hAnsi="Times New Roman"/>
          <w:sz w:val="24"/>
          <w:szCs w:val="24"/>
        </w:rPr>
      </w:pPr>
      <w:r w:rsidRPr="00A67E49">
        <w:rPr>
          <w:rFonts w:ascii="Times New Roman" w:eastAsia="Times New Roman" w:hAnsi="Times New Roman"/>
          <w:sz w:val="24"/>
          <w:szCs w:val="24"/>
        </w:rPr>
        <w:t xml:space="preserve">uruchomienie kanału elektronicznej wymiany danych między PIP, ZUS i KAS; </w:t>
      </w:r>
    </w:p>
    <w:p w14:paraId="16FEB090" w14:textId="018EDA26" w:rsidR="00152DE2" w:rsidRPr="00A67E49" w:rsidRDefault="00152DE2" w:rsidP="006530AA">
      <w:pPr>
        <w:pStyle w:val="Akapitzlist"/>
        <w:numPr>
          <w:ilvl w:val="0"/>
          <w:numId w:val="19"/>
        </w:numPr>
        <w:spacing w:after="0" w:line="360" w:lineRule="auto"/>
        <w:ind w:left="344"/>
        <w:jc w:val="both"/>
        <w:rPr>
          <w:rFonts w:ascii="Times New Roman" w:eastAsia="Times New Roman" w:hAnsi="Times New Roman"/>
          <w:sz w:val="24"/>
          <w:szCs w:val="24"/>
        </w:rPr>
      </w:pPr>
      <w:r w:rsidRPr="00A67E49">
        <w:rPr>
          <w:rFonts w:ascii="Times New Roman" w:eastAsia="Times New Roman" w:hAnsi="Times New Roman"/>
          <w:sz w:val="24"/>
          <w:szCs w:val="24"/>
        </w:rPr>
        <w:t xml:space="preserve">przeprowadzenie audytu bezpieczeństwa systemów informatycznych w PIP; </w:t>
      </w:r>
    </w:p>
    <w:p w14:paraId="43C83C36" w14:textId="77777777" w:rsidR="00152DE2" w:rsidRPr="00A67E49" w:rsidRDefault="00152DE2" w:rsidP="006530AA">
      <w:pPr>
        <w:pStyle w:val="Akapitzlist"/>
        <w:numPr>
          <w:ilvl w:val="0"/>
          <w:numId w:val="19"/>
        </w:numPr>
        <w:spacing w:after="0" w:line="360" w:lineRule="auto"/>
        <w:ind w:left="344"/>
        <w:jc w:val="both"/>
        <w:rPr>
          <w:rFonts w:ascii="Times New Roman" w:eastAsia="Times New Roman" w:hAnsi="Times New Roman"/>
          <w:sz w:val="24"/>
          <w:szCs w:val="24"/>
        </w:rPr>
      </w:pPr>
      <w:r w:rsidRPr="00A67E49">
        <w:rPr>
          <w:rFonts w:ascii="Times New Roman" w:eastAsia="Times New Roman" w:hAnsi="Times New Roman"/>
          <w:sz w:val="24"/>
          <w:szCs w:val="24"/>
        </w:rPr>
        <w:t>przyjęcie zarządzenia Głównego Inspektora Pracy w sprawie metod i standardów zarządzania kontrolą.</w:t>
      </w:r>
    </w:p>
    <w:p w14:paraId="1454D0A5" w14:textId="3989BADF" w:rsidR="00CD60A6" w:rsidRPr="00A67E49" w:rsidRDefault="00CD60A6" w:rsidP="00CD60A6">
      <w:pPr>
        <w:spacing w:after="0" w:line="360" w:lineRule="auto"/>
        <w:jc w:val="both"/>
        <w:rPr>
          <w:rFonts w:ascii="Times New Roman" w:hAnsi="Times New Roman" w:cs="Times New Roman"/>
          <w:sz w:val="24"/>
          <w:szCs w:val="24"/>
        </w:rPr>
      </w:pPr>
      <w:r w:rsidRPr="00A67E49">
        <w:rPr>
          <w:rFonts w:ascii="Times New Roman" w:eastAsia="Times New Roman" w:hAnsi="Times New Roman" w:cs="Times New Roman"/>
          <w:sz w:val="24"/>
          <w:szCs w:val="24"/>
        </w:rPr>
        <w:tab/>
        <w:t xml:space="preserve"> Dodatkowo należy wspomnieć, że przyjęty w KPO kamień milowy wpisuje się w zgłaszaną przez </w:t>
      </w:r>
      <w:r w:rsidR="00E76E56" w:rsidRPr="00A67E49">
        <w:rPr>
          <w:rFonts w:ascii="Times New Roman" w:eastAsia="Times New Roman" w:hAnsi="Times New Roman" w:cs="Times New Roman"/>
          <w:sz w:val="24"/>
          <w:szCs w:val="24"/>
        </w:rPr>
        <w:t>PIP</w:t>
      </w:r>
      <w:r w:rsidRPr="00A67E49">
        <w:rPr>
          <w:rFonts w:ascii="Times New Roman" w:eastAsia="Times New Roman" w:hAnsi="Times New Roman" w:cs="Times New Roman"/>
          <w:sz w:val="24"/>
          <w:szCs w:val="24"/>
        </w:rPr>
        <w:t xml:space="preserve"> od wielu lat potrzebę dokonania zmian przepisów, które przyczyniłyby się do poprawienia skuteczności działania </w:t>
      </w:r>
      <w:r w:rsidR="00E76E56" w:rsidRPr="00A67E49">
        <w:rPr>
          <w:rFonts w:ascii="Times New Roman" w:eastAsia="Times New Roman" w:hAnsi="Times New Roman" w:cs="Times New Roman"/>
          <w:sz w:val="24"/>
          <w:szCs w:val="24"/>
        </w:rPr>
        <w:t>PIP</w:t>
      </w:r>
      <w:r w:rsidRPr="00A67E49">
        <w:rPr>
          <w:rFonts w:ascii="Times New Roman" w:eastAsia="Times New Roman" w:hAnsi="Times New Roman" w:cs="Times New Roman"/>
          <w:sz w:val="24"/>
          <w:szCs w:val="24"/>
        </w:rPr>
        <w:t xml:space="preserve"> i zapewnienia pracownikom wyższego poziomu ochrony. Chodzi przede wszystkim o postulat wydawania decyzji administracyjnych w sprawie </w:t>
      </w:r>
      <w:r w:rsidR="006D2400" w:rsidRPr="00A67E49">
        <w:rPr>
          <w:rFonts w:ascii="Times New Roman" w:eastAsia="Times New Roman" w:hAnsi="Times New Roman" w:cs="Times New Roman"/>
          <w:sz w:val="24"/>
          <w:szCs w:val="24"/>
        </w:rPr>
        <w:t>potwierdzania na piśmie umowy o pracę w sytuacji kiedy zawarto umowę cywilnoprawną</w:t>
      </w:r>
      <w:r w:rsidR="1418B82A" w:rsidRPr="00A67E49">
        <w:rPr>
          <w:rFonts w:ascii="Times New Roman" w:eastAsia="Times New Roman" w:hAnsi="Times New Roman" w:cs="Times New Roman"/>
          <w:sz w:val="24"/>
          <w:szCs w:val="24"/>
        </w:rPr>
        <w:t xml:space="preserve"> lub osoba faktycznie świadczy pracę za wynagrodzeniem</w:t>
      </w:r>
      <w:r w:rsidRPr="00A67E49">
        <w:rPr>
          <w:rFonts w:ascii="Times New Roman" w:eastAsia="Times New Roman" w:hAnsi="Times New Roman" w:cs="Times New Roman"/>
          <w:sz w:val="24"/>
          <w:szCs w:val="24"/>
        </w:rPr>
        <w:t xml:space="preserve"> w warunkach charakterystycznych dla stosunku pracy w umowę o pracę.  </w:t>
      </w:r>
    </w:p>
    <w:p w14:paraId="6C170575" w14:textId="77777777" w:rsidR="003D58AA" w:rsidRPr="00A67E49" w:rsidRDefault="003D58AA" w:rsidP="00CB228B">
      <w:pPr>
        <w:spacing w:after="0" w:line="360" w:lineRule="auto"/>
        <w:jc w:val="both"/>
        <w:rPr>
          <w:rFonts w:ascii="Times New Roman" w:hAnsi="Times New Roman" w:cs="Times New Roman"/>
          <w:sz w:val="24"/>
          <w:szCs w:val="24"/>
        </w:rPr>
      </w:pPr>
    </w:p>
    <w:p w14:paraId="4561336A" w14:textId="7A6AA9BC" w:rsidR="008E65E5" w:rsidRPr="00A67E49" w:rsidRDefault="0046342C" w:rsidP="00CB228B">
      <w:pPr>
        <w:spacing w:after="0" w:line="360" w:lineRule="auto"/>
        <w:jc w:val="both"/>
        <w:rPr>
          <w:rFonts w:ascii="Times New Roman" w:hAnsi="Times New Roman" w:cs="Times New Roman"/>
          <w:b/>
          <w:sz w:val="24"/>
          <w:szCs w:val="24"/>
        </w:rPr>
      </w:pPr>
      <w:r w:rsidRPr="00A67E49">
        <w:rPr>
          <w:rFonts w:ascii="Times New Roman" w:hAnsi="Times New Roman" w:cs="Times New Roman"/>
          <w:b/>
          <w:sz w:val="24"/>
          <w:szCs w:val="24"/>
        </w:rPr>
        <w:t>II. Obecny stan prawny i faktyczny w obszarze zmienianej ustawy oraz projektowane</w:t>
      </w:r>
      <w:r w:rsidR="008E65E5" w:rsidRPr="00A67E49">
        <w:rPr>
          <w:rFonts w:ascii="Times New Roman" w:hAnsi="Times New Roman" w:cs="Times New Roman"/>
          <w:sz w:val="24"/>
          <w:szCs w:val="24"/>
        </w:rPr>
        <w:t xml:space="preserve"> </w:t>
      </w:r>
      <w:r w:rsidR="008E65E5" w:rsidRPr="00A67E49">
        <w:rPr>
          <w:rFonts w:ascii="Times New Roman" w:hAnsi="Times New Roman" w:cs="Times New Roman"/>
          <w:b/>
          <w:sz w:val="24"/>
          <w:szCs w:val="24"/>
        </w:rPr>
        <w:t>zmiany</w:t>
      </w:r>
    </w:p>
    <w:p w14:paraId="070E9211" w14:textId="736DF5DE" w:rsidR="00243D64" w:rsidRPr="00A67E49" w:rsidRDefault="00243D64" w:rsidP="00E33DBC">
      <w:pPr>
        <w:pStyle w:val="Akapitzlist"/>
        <w:numPr>
          <w:ilvl w:val="0"/>
          <w:numId w:val="2"/>
        </w:numPr>
        <w:spacing w:after="0" w:line="360" w:lineRule="auto"/>
        <w:ind w:left="284" w:hanging="284"/>
        <w:jc w:val="both"/>
        <w:rPr>
          <w:rFonts w:ascii="Times New Roman" w:hAnsi="Times New Roman" w:cs="Times New Roman"/>
          <w:b/>
          <w:bCs/>
          <w:sz w:val="24"/>
          <w:szCs w:val="24"/>
        </w:rPr>
      </w:pPr>
      <w:r w:rsidRPr="00A67E49">
        <w:rPr>
          <w:rFonts w:ascii="Times New Roman" w:hAnsi="Times New Roman" w:cs="Times New Roman"/>
          <w:b/>
          <w:bCs/>
          <w:sz w:val="24"/>
          <w:szCs w:val="24"/>
        </w:rPr>
        <w:t>Art. 1 pkt 1</w:t>
      </w:r>
      <w:r w:rsidR="006530AA" w:rsidRPr="00A67E49">
        <w:rPr>
          <w:rFonts w:ascii="Times New Roman" w:hAnsi="Times New Roman" w:cs="Times New Roman"/>
          <w:b/>
          <w:bCs/>
          <w:sz w:val="24"/>
          <w:szCs w:val="24"/>
        </w:rPr>
        <w:t xml:space="preserve"> </w:t>
      </w:r>
      <w:r w:rsidR="00DB21C7" w:rsidRPr="00A67E49">
        <w:rPr>
          <w:rFonts w:ascii="Times New Roman" w:hAnsi="Times New Roman" w:cs="Times New Roman"/>
          <w:b/>
          <w:bCs/>
          <w:sz w:val="24"/>
          <w:szCs w:val="24"/>
        </w:rPr>
        <w:t xml:space="preserve">i 12 </w:t>
      </w:r>
      <w:r w:rsidRPr="00A67E49">
        <w:rPr>
          <w:rFonts w:ascii="Times New Roman" w:hAnsi="Times New Roman" w:cs="Times New Roman"/>
          <w:b/>
          <w:bCs/>
          <w:sz w:val="24"/>
          <w:szCs w:val="24"/>
        </w:rPr>
        <w:t>projektu ustawy. Ograniczenie uprawnienia inspektora pracy tylko do uczestnictwa w postępowaniu o ustalenie istnienia stosunku pracy (bez prawa wnoszenia powództw)</w:t>
      </w:r>
      <w:r w:rsidR="00E334E4" w:rsidRPr="00A67E49">
        <w:rPr>
          <w:rFonts w:ascii="Times New Roman" w:hAnsi="Times New Roman" w:cs="Times New Roman"/>
          <w:b/>
          <w:bCs/>
          <w:sz w:val="24"/>
          <w:szCs w:val="24"/>
        </w:rPr>
        <w:t xml:space="preserve"> (art. 10 ust. 1 pkt 11 </w:t>
      </w:r>
      <w:r w:rsidR="00B1024A" w:rsidRPr="00A67E49">
        <w:rPr>
          <w:rFonts w:ascii="Times New Roman" w:hAnsi="Times New Roman" w:cs="Times New Roman"/>
          <w:b/>
          <w:bCs/>
          <w:sz w:val="24"/>
          <w:szCs w:val="24"/>
        </w:rPr>
        <w:t xml:space="preserve">i art. 33 ust. 1 pkt 3 </w:t>
      </w:r>
      <w:r w:rsidR="00E334E4" w:rsidRPr="00A67E49">
        <w:rPr>
          <w:rFonts w:ascii="Times New Roman" w:hAnsi="Times New Roman" w:cs="Times New Roman"/>
          <w:b/>
          <w:bCs/>
          <w:sz w:val="24"/>
          <w:szCs w:val="24"/>
        </w:rPr>
        <w:t xml:space="preserve">ustawy </w:t>
      </w:r>
      <w:r w:rsidR="006530AA" w:rsidRPr="00A67E49">
        <w:rPr>
          <w:rFonts w:ascii="Times New Roman" w:hAnsi="Times New Roman" w:cs="Times New Roman"/>
          <w:b/>
          <w:bCs/>
          <w:sz w:val="24"/>
          <w:szCs w:val="24"/>
        </w:rPr>
        <w:t xml:space="preserve">z dnia 13 kwietnia 2007 r. o Państwowej Inspekcji Pracy (Dz. U. z 2024 r. poz. 1712, z późn. zm.) zwanej dalej „ustawą </w:t>
      </w:r>
      <w:r w:rsidR="00E334E4" w:rsidRPr="00A67E49">
        <w:rPr>
          <w:rFonts w:ascii="Times New Roman" w:hAnsi="Times New Roman" w:cs="Times New Roman"/>
          <w:b/>
          <w:bCs/>
          <w:sz w:val="24"/>
          <w:szCs w:val="24"/>
        </w:rPr>
        <w:t>o PIP</w:t>
      </w:r>
      <w:r w:rsidR="006530AA" w:rsidRPr="00A67E49">
        <w:rPr>
          <w:rFonts w:ascii="Times New Roman" w:hAnsi="Times New Roman" w:cs="Times New Roman"/>
          <w:b/>
          <w:bCs/>
          <w:sz w:val="24"/>
          <w:szCs w:val="24"/>
        </w:rPr>
        <w:t>”</w:t>
      </w:r>
      <w:r w:rsidR="00E334E4" w:rsidRPr="00A67E49">
        <w:rPr>
          <w:rFonts w:ascii="Times New Roman" w:hAnsi="Times New Roman" w:cs="Times New Roman"/>
          <w:b/>
          <w:bCs/>
          <w:sz w:val="24"/>
          <w:szCs w:val="24"/>
        </w:rPr>
        <w:t>)</w:t>
      </w:r>
      <w:r w:rsidRPr="00A67E49">
        <w:rPr>
          <w:rFonts w:ascii="Times New Roman" w:hAnsi="Times New Roman" w:cs="Times New Roman"/>
          <w:b/>
          <w:bCs/>
          <w:sz w:val="24"/>
          <w:szCs w:val="24"/>
        </w:rPr>
        <w:t>.</w:t>
      </w:r>
    </w:p>
    <w:p w14:paraId="4BA71FD6" w14:textId="47C0BBED" w:rsidR="00380225" w:rsidRPr="00A67E49" w:rsidRDefault="00104677" w:rsidP="00EB2C74">
      <w:pPr>
        <w:spacing w:after="120" w:line="360" w:lineRule="auto"/>
        <w:ind w:firstLine="708"/>
        <w:jc w:val="both"/>
        <w:rPr>
          <w:rFonts w:ascii="Times New Roman" w:hAnsi="Times New Roman" w:cs="Times New Roman"/>
          <w:b/>
          <w:bCs/>
          <w:sz w:val="24"/>
          <w:szCs w:val="24"/>
        </w:rPr>
      </w:pPr>
      <w:r w:rsidRPr="00A67E49">
        <w:rPr>
          <w:rFonts w:ascii="Times New Roman" w:hAnsi="Times New Roman" w:cs="Times New Roman"/>
          <w:sz w:val="24"/>
          <w:szCs w:val="24"/>
        </w:rPr>
        <w:t xml:space="preserve">W art. 1 pkt </w:t>
      </w:r>
      <w:r w:rsidR="006530AA" w:rsidRPr="00A67E49">
        <w:rPr>
          <w:rFonts w:ascii="Times New Roman" w:hAnsi="Times New Roman" w:cs="Times New Roman"/>
          <w:sz w:val="24"/>
          <w:szCs w:val="24"/>
        </w:rPr>
        <w:t xml:space="preserve">1 </w:t>
      </w:r>
      <w:r w:rsidRPr="00A67E49">
        <w:rPr>
          <w:rFonts w:ascii="Times New Roman" w:hAnsi="Times New Roman" w:cs="Times New Roman"/>
          <w:sz w:val="24"/>
          <w:szCs w:val="24"/>
        </w:rPr>
        <w:t xml:space="preserve">projektu </w:t>
      </w:r>
      <w:r w:rsidR="006530AA" w:rsidRPr="00A67E49">
        <w:rPr>
          <w:rFonts w:ascii="Times New Roman" w:hAnsi="Times New Roman" w:cs="Times New Roman"/>
          <w:sz w:val="24"/>
          <w:szCs w:val="24"/>
        </w:rPr>
        <w:t xml:space="preserve">ustawy </w:t>
      </w:r>
      <w:r w:rsidR="00ED1003" w:rsidRPr="00A67E49">
        <w:rPr>
          <w:rFonts w:ascii="Times New Roman" w:hAnsi="Times New Roman" w:cs="Times New Roman"/>
          <w:sz w:val="24"/>
          <w:szCs w:val="24"/>
        </w:rPr>
        <w:t xml:space="preserve">jest </w:t>
      </w:r>
      <w:r w:rsidRPr="00A67E49">
        <w:rPr>
          <w:rFonts w:ascii="Times New Roman" w:hAnsi="Times New Roman" w:cs="Times New Roman"/>
          <w:sz w:val="24"/>
          <w:szCs w:val="24"/>
        </w:rPr>
        <w:t>zawarta propozycja zmiany art. 10 ust. 1 pkt 11 ustawy</w:t>
      </w:r>
      <w:r w:rsidR="006D2400" w:rsidRPr="00A67E49">
        <w:rPr>
          <w:rFonts w:ascii="Times New Roman" w:hAnsi="Times New Roman" w:cs="Times New Roman"/>
          <w:sz w:val="24"/>
          <w:szCs w:val="24"/>
        </w:rPr>
        <w:t xml:space="preserve"> o PIP</w:t>
      </w:r>
      <w:r w:rsidRPr="00A67E49">
        <w:rPr>
          <w:rFonts w:ascii="Times New Roman" w:hAnsi="Times New Roman" w:cs="Times New Roman"/>
          <w:sz w:val="24"/>
          <w:szCs w:val="24"/>
        </w:rPr>
        <w:t xml:space="preserve">, poprzez wykreślenie uprawnienia PIP do wnoszenia powództw o ustalenie istnienia stosunku pracy. Uprawnienie to jest rzadko wykorzystywane przez inspektorów pracy, z uwagi na czasochłonność prowadzenia procesu sądowego oraz  ryzyko przegrania sprawy, zwłaszcza przy braku </w:t>
      </w:r>
      <w:r w:rsidR="00E27B61" w:rsidRPr="00A67E49">
        <w:rPr>
          <w:rFonts w:ascii="Times New Roman" w:hAnsi="Times New Roman" w:cs="Times New Roman"/>
          <w:sz w:val="24"/>
          <w:szCs w:val="24"/>
        </w:rPr>
        <w:t>w</w:t>
      </w:r>
      <w:r w:rsidR="004A74E7" w:rsidRPr="00A67E49">
        <w:rPr>
          <w:rFonts w:ascii="Times New Roman" w:hAnsi="Times New Roman" w:cs="Times New Roman"/>
          <w:sz w:val="24"/>
          <w:szCs w:val="24"/>
        </w:rPr>
        <w:t xml:space="preserve">spółpracy </w:t>
      </w:r>
      <w:r w:rsidRPr="00A67E49">
        <w:rPr>
          <w:rFonts w:ascii="Times New Roman" w:hAnsi="Times New Roman" w:cs="Times New Roman"/>
          <w:sz w:val="24"/>
          <w:szCs w:val="24"/>
        </w:rPr>
        <w:t xml:space="preserve">ze strony osoby </w:t>
      </w:r>
      <w:r w:rsidR="006D2400" w:rsidRPr="00A67E49">
        <w:rPr>
          <w:rFonts w:ascii="Times New Roman" w:hAnsi="Times New Roman" w:cs="Times New Roman"/>
          <w:sz w:val="24"/>
          <w:szCs w:val="24"/>
        </w:rPr>
        <w:t xml:space="preserve">wykonującej pracę </w:t>
      </w:r>
      <w:r w:rsidRPr="00A67E49">
        <w:rPr>
          <w:rFonts w:ascii="Times New Roman" w:hAnsi="Times New Roman" w:cs="Times New Roman"/>
          <w:sz w:val="24"/>
          <w:szCs w:val="24"/>
        </w:rPr>
        <w:t>(obawiającej się np. utraty pracy), a także przewlekłość postępowań sądowych i długie oczekiwanie na</w:t>
      </w:r>
      <w:r w:rsidR="00ED1003" w:rsidRPr="00A67E49">
        <w:rPr>
          <w:rFonts w:ascii="Times New Roman" w:hAnsi="Times New Roman" w:cs="Times New Roman"/>
          <w:sz w:val="24"/>
          <w:szCs w:val="24"/>
        </w:rPr>
        <w:t> </w:t>
      </w:r>
      <w:r w:rsidRPr="00A67E49">
        <w:rPr>
          <w:rFonts w:ascii="Times New Roman" w:hAnsi="Times New Roman" w:cs="Times New Roman"/>
          <w:sz w:val="24"/>
          <w:szCs w:val="24"/>
        </w:rPr>
        <w:t xml:space="preserve">rozstrzygnięcie sprawy. Marginalne wykorzystywanie uprawnienia do wytaczania powództw o ustalenie istnienia stosunku pracy powoduje potrzebę wprowadzenia środka prawnego o charakterze nadzorczym do usuwania naruszeń prawa pracy polegających </w:t>
      </w:r>
      <w:r w:rsidRPr="00A67E49">
        <w:rPr>
          <w:rFonts w:ascii="Times New Roman" w:hAnsi="Times New Roman" w:cs="Times New Roman"/>
          <w:sz w:val="24"/>
          <w:szCs w:val="24"/>
        </w:rPr>
        <w:lastRenderedPageBreak/>
        <w:t>na</w:t>
      </w:r>
      <w:r w:rsidR="00ED1003" w:rsidRPr="00A67E49">
        <w:rPr>
          <w:rFonts w:ascii="Times New Roman" w:hAnsi="Times New Roman" w:cs="Times New Roman"/>
          <w:sz w:val="24"/>
          <w:szCs w:val="24"/>
        </w:rPr>
        <w:t> </w:t>
      </w:r>
      <w:r w:rsidRPr="00A67E49">
        <w:rPr>
          <w:rFonts w:ascii="Times New Roman" w:hAnsi="Times New Roman" w:cs="Times New Roman"/>
          <w:sz w:val="24"/>
          <w:szCs w:val="24"/>
        </w:rPr>
        <w:t xml:space="preserve">nieuprawnionym zastąpieniu umowy o pracę umową cywilnoprawną, który będzie skuteczniejszym i mniej czasochłonnym narzędziem usuwania tego typu nieprawidłowości, aniżeli wszczynanie i prowadzenie postępowania sądowego o ustalenie istnienia stosunku pracy. Środkiem takim jest zawarta w </w:t>
      </w:r>
      <w:r w:rsidR="00EE41AB" w:rsidRPr="00A67E49">
        <w:rPr>
          <w:rFonts w:ascii="Times New Roman" w:hAnsi="Times New Roman" w:cs="Times New Roman"/>
          <w:sz w:val="24"/>
          <w:szCs w:val="24"/>
        </w:rPr>
        <w:t xml:space="preserve">art. 1 </w:t>
      </w:r>
      <w:r w:rsidRPr="00A67E49">
        <w:rPr>
          <w:rFonts w:ascii="Times New Roman" w:hAnsi="Times New Roman" w:cs="Times New Roman"/>
          <w:sz w:val="24"/>
          <w:szCs w:val="24"/>
        </w:rPr>
        <w:t xml:space="preserve">pkt </w:t>
      </w:r>
      <w:r w:rsidR="006D2400" w:rsidRPr="00A67E49">
        <w:rPr>
          <w:rFonts w:ascii="Times New Roman" w:hAnsi="Times New Roman" w:cs="Times New Roman"/>
          <w:sz w:val="24"/>
          <w:szCs w:val="24"/>
        </w:rPr>
        <w:t>2</w:t>
      </w:r>
      <w:r w:rsidRPr="00A67E49">
        <w:rPr>
          <w:rFonts w:ascii="Times New Roman" w:hAnsi="Times New Roman" w:cs="Times New Roman"/>
          <w:sz w:val="24"/>
          <w:szCs w:val="24"/>
        </w:rPr>
        <w:t xml:space="preserve"> projektu propozycja wprowadzenia środka władczego w postaci </w:t>
      </w:r>
      <w:r w:rsidR="00ED1003" w:rsidRPr="00A67E49">
        <w:rPr>
          <w:rFonts w:ascii="Times New Roman" w:hAnsi="Times New Roman" w:cs="Times New Roman"/>
          <w:sz w:val="24"/>
          <w:szCs w:val="24"/>
        </w:rPr>
        <w:t xml:space="preserve">stwierdzania istnienia stosunku pracy w sytuacji kiedy zawarto </w:t>
      </w:r>
      <w:r w:rsidR="006D2400" w:rsidRPr="00A67E49">
        <w:rPr>
          <w:rFonts w:ascii="Times New Roman" w:hAnsi="Times New Roman" w:cs="Times New Roman"/>
          <w:sz w:val="24"/>
          <w:szCs w:val="24"/>
        </w:rPr>
        <w:t>umowę cywilnoprawną</w:t>
      </w:r>
      <w:r w:rsidR="7ACBC7F1" w:rsidRPr="00A67E49">
        <w:rPr>
          <w:rFonts w:ascii="Times New Roman" w:hAnsi="Times New Roman" w:cs="Times New Roman"/>
          <w:sz w:val="24"/>
          <w:szCs w:val="24"/>
        </w:rPr>
        <w:t xml:space="preserve"> lub osoba faktycznie świadczy pracę za wynagrodzeniem</w:t>
      </w:r>
      <w:r w:rsidR="006D2400" w:rsidRPr="00A67E49">
        <w:rPr>
          <w:rFonts w:ascii="Times New Roman" w:hAnsi="Times New Roman" w:cs="Times New Roman"/>
          <w:sz w:val="24"/>
          <w:szCs w:val="24"/>
        </w:rPr>
        <w:t xml:space="preserve"> w </w:t>
      </w:r>
      <w:r w:rsidRPr="00A67E49">
        <w:rPr>
          <w:rFonts w:ascii="Times New Roman" w:hAnsi="Times New Roman" w:cs="Times New Roman"/>
          <w:sz w:val="24"/>
          <w:szCs w:val="24"/>
        </w:rPr>
        <w:t xml:space="preserve"> warunkach, w których zgodnie z art. 22 § 1 </w:t>
      </w:r>
      <w:r w:rsidR="00E76E56" w:rsidRPr="00A67E49">
        <w:rPr>
          <w:rFonts w:ascii="Times New Roman" w:hAnsi="Times New Roman" w:cs="Times New Roman"/>
          <w:sz w:val="24"/>
          <w:szCs w:val="24"/>
        </w:rPr>
        <w:t xml:space="preserve">ustawy z dnia 26 czerwca 1974 r. </w:t>
      </w:r>
      <w:r w:rsidR="00ED1003" w:rsidRPr="00A67E49">
        <w:rPr>
          <w:rFonts w:ascii="Times New Roman" w:hAnsi="Times New Roman" w:cs="Times New Roman"/>
          <w:sz w:val="24"/>
          <w:szCs w:val="24"/>
        </w:rPr>
        <w:t>–</w:t>
      </w:r>
      <w:r w:rsidR="00E76E56" w:rsidRPr="00A67E49">
        <w:rPr>
          <w:rFonts w:ascii="Times New Roman" w:hAnsi="Times New Roman" w:cs="Times New Roman"/>
          <w:sz w:val="24"/>
          <w:szCs w:val="24"/>
        </w:rPr>
        <w:t xml:space="preserve"> </w:t>
      </w:r>
      <w:r w:rsidRPr="00A67E49">
        <w:rPr>
          <w:rFonts w:ascii="Times New Roman" w:hAnsi="Times New Roman" w:cs="Times New Roman"/>
          <w:sz w:val="24"/>
          <w:szCs w:val="24"/>
        </w:rPr>
        <w:t>Kodeksu pracy</w:t>
      </w:r>
      <w:r w:rsidR="00E76E56" w:rsidRPr="00A67E49">
        <w:rPr>
          <w:rFonts w:ascii="Times New Roman" w:hAnsi="Times New Roman" w:cs="Times New Roman"/>
          <w:sz w:val="24"/>
          <w:szCs w:val="24"/>
        </w:rPr>
        <w:t xml:space="preserve"> (Dz. U. z 2025 r. poz. 277, z późn. zm.), zwanego dalej „Kodeksem pracy”,</w:t>
      </w:r>
      <w:r w:rsidRPr="00A67E49">
        <w:rPr>
          <w:rFonts w:ascii="Times New Roman" w:hAnsi="Times New Roman" w:cs="Times New Roman"/>
          <w:sz w:val="24"/>
          <w:szCs w:val="24"/>
        </w:rPr>
        <w:t xml:space="preserve"> powinna być zawarta umowa o pracę. W takiej sytuacji nie powinno być utrzymane uprawnienie PIP do wnoszenia powództw o ustalenie istnienia stosunku pracy. Jego pozostawienie prowadziłoby bowiem do trudności w podejmowaniu decyzji, który środek prawny w danej sytuacji powinien być zastosowany.</w:t>
      </w:r>
    </w:p>
    <w:p w14:paraId="13D97282" w14:textId="7032C992" w:rsidR="00EF2B4C" w:rsidRPr="00A67E49" w:rsidRDefault="00EF2B4C" w:rsidP="00E33DBC">
      <w:pPr>
        <w:pStyle w:val="Akapitzlist"/>
        <w:numPr>
          <w:ilvl w:val="0"/>
          <w:numId w:val="2"/>
        </w:numPr>
        <w:spacing w:after="0" w:line="360" w:lineRule="auto"/>
        <w:ind w:left="284" w:hanging="284"/>
        <w:jc w:val="both"/>
        <w:rPr>
          <w:rFonts w:ascii="Times New Roman" w:hAnsi="Times New Roman" w:cs="Times New Roman"/>
          <w:b/>
          <w:sz w:val="24"/>
          <w:szCs w:val="24"/>
        </w:rPr>
      </w:pPr>
      <w:r w:rsidRPr="00A67E49">
        <w:rPr>
          <w:rFonts w:ascii="Times New Roman" w:hAnsi="Times New Roman" w:cs="Times New Roman"/>
          <w:b/>
          <w:sz w:val="24"/>
          <w:szCs w:val="24"/>
        </w:rPr>
        <w:t xml:space="preserve">Art. 1 pkt </w:t>
      </w:r>
      <w:r w:rsidR="00D87C08" w:rsidRPr="00A67E49">
        <w:rPr>
          <w:rFonts w:ascii="Times New Roman" w:hAnsi="Times New Roman" w:cs="Times New Roman"/>
          <w:b/>
          <w:sz w:val="24"/>
          <w:szCs w:val="24"/>
        </w:rPr>
        <w:t>2</w:t>
      </w:r>
      <w:r w:rsidRPr="00A67E49">
        <w:rPr>
          <w:rFonts w:ascii="Times New Roman" w:hAnsi="Times New Roman" w:cs="Times New Roman"/>
          <w:b/>
          <w:sz w:val="24"/>
          <w:szCs w:val="24"/>
        </w:rPr>
        <w:t xml:space="preserve"> lit. </w:t>
      </w:r>
      <w:r w:rsidR="00D87C08" w:rsidRPr="00A67E49">
        <w:rPr>
          <w:rFonts w:ascii="Times New Roman" w:hAnsi="Times New Roman" w:cs="Times New Roman"/>
          <w:b/>
          <w:sz w:val="24"/>
          <w:szCs w:val="24"/>
        </w:rPr>
        <w:t>a</w:t>
      </w:r>
      <w:r w:rsidR="00495AFE" w:rsidRPr="00A67E49">
        <w:rPr>
          <w:rFonts w:ascii="Times New Roman" w:hAnsi="Times New Roman" w:cs="Times New Roman"/>
          <w:b/>
          <w:sz w:val="24"/>
          <w:szCs w:val="24"/>
        </w:rPr>
        <w:t xml:space="preserve"> </w:t>
      </w:r>
      <w:r w:rsidRPr="00A67E49">
        <w:rPr>
          <w:rFonts w:ascii="Times New Roman" w:hAnsi="Times New Roman" w:cs="Times New Roman"/>
          <w:b/>
          <w:sz w:val="24"/>
          <w:szCs w:val="24"/>
        </w:rPr>
        <w:t>projektu ustaw</w:t>
      </w:r>
      <w:r w:rsidR="00454145" w:rsidRPr="00A67E49">
        <w:rPr>
          <w:rFonts w:ascii="Times New Roman" w:hAnsi="Times New Roman" w:cs="Times New Roman"/>
          <w:b/>
          <w:sz w:val="24"/>
          <w:szCs w:val="24"/>
        </w:rPr>
        <w:t xml:space="preserve">y stwierdzanie istnienia stosunku pracy </w:t>
      </w:r>
      <w:r w:rsidRPr="00A67E49">
        <w:rPr>
          <w:rFonts w:ascii="Times New Roman" w:hAnsi="Times New Roman" w:cs="Times New Roman"/>
          <w:b/>
          <w:sz w:val="24"/>
          <w:szCs w:val="24"/>
        </w:rPr>
        <w:t>(art. 11 pkt 7a</w:t>
      </w:r>
      <w:r w:rsidR="0049512B" w:rsidRPr="00A67E49">
        <w:rPr>
          <w:rFonts w:ascii="Times New Roman" w:hAnsi="Times New Roman" w:cs="Times New Roman"/>
          <w:b/>
          <w:sz w:val="24"/>
          <w:szCs w:val="24"/>
        </w:rPr>
        <w:t xml:space="preserve"> </w:t>
      </w:r>
      <w:r w:rsidRPr="00A67E49">
        <w:rPr>
          <w:rFonts w:ascii="Times New Roman" w:hAnsi="Times New Roman" w:cs="Times New Roman"/>
          <w:b/>
          <w:sz w:val="24"/>
          <w:szCs w:val="24"/>
        </w:rPr>
        <w:t>ustawy o PIP).</w:t>
      </w:r>
    </w:p>
    <w:p w14:paraId="5019131B" w14:textId="266FA111" w:rsidR="00104677" w:rsidRPr="00A67E49" w:rsidRDefault="00104677" w:rsidP="00EB2C74">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Zgodnie z art. 10 ust. 1 pkt 1 ustawy o PIP do zadań PIP należy nadzór i kontrola przestrzegania prawa pracy, w tym m.in. przepisów dotyczących stosunku pracy. PIP jest zatem uprawniona do kontroli przestrzegania przepisów art. 22 § 1</w:t>
      </w:r>
      <w:r w:rsidRPr="00A67E49">
        <w:rPr>
          <w:rFonts w:ascii="Times New Roman" w:hAnsi="Times New Roman" w:cs="Times New Roman"/>
          <w:sz w:val="24"/>
          <w:szCs w:val="24"/>
          <w:vertAlign w:val="superscript"/>
        </w:rPr>
        <w:t>2</w:t>
      </w:r>
      <w:r w:rsidRPr="00A67E49">
        <w:rPr>
          <w:rFonts w:ascii="Times New Roman" w:hAnsi="Times New Roman" w:cs="Times New Roman"/>
          <w:sz w:val="24"/>
          <w:szCs w:val="24"/>
        </w:rPr>
        <w:t xml:space="preserve"> Kodeksu pracy, tzn. tego, czy nie dochodzi do zastępowania umowy o pracę umową cywilnoprawną</w:t>
      </w:r>
      <w:r w:rsidR="44757B73" w:rsidRPr="00A67E49">
        <w:rPr>
          <w:rFonts w:ascii="Times New Roman" w:hAnsi="Times New Roman" w:cs="Times New Roman"/>
          <w:sz w:val="24"/>
          <w:szCs w:val="24"/>
        </w:rPr>
        <w:t xml:space="preserve"> lub osoba faktycznie świadczy pracę</w:t>
      </w:r>
      <w:r w:rsidR="028AC95F" w:rsidRPr="00A67E49">
        <w:rPr>
          <w:rFonts w:ascii="Times New Roman" w:hAnsi="Times New Roman" w:cs="Times New Roman"/>
          <w:sz w:val="24"/>
          <w:szCs w:val="24"/>
        </w:rPr>
        <w:t xml:space="preserve"> za wynagrodzeniem</w:t>
      </w:r>
      <w:r w:rsidRPr="00A67E49">
        <w:rPr>
          <w:rFonts w:ascii="Times New Roman" w:hAnsi="Times New Roman" w:cs="Times New Roman"/>
          <w:sz w:val="24"/>
          <w:szCs w:val="24"/>
        </w:rPr>
        <w:t>, w sytuacji zachowania warunków wykonywania pracy określonych w art. 22 § 1 Kodeksu pracy.</w:t>
      </w:r>
    </w:p>
    <w:p w14:paraId="6CFEC707" w14:textId="78EEC7A1" w:rsidR="00104677" w:rsidRPr="00A67E49" w:rsidRDefault="00104677" w:rsidP="0079180F">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W aktualnym stanie prawnym w przypadku stwierdzenia, że stosunek prawny łączący </w:t>
      </w:r>
      <w:r w:rsidR="00E76E56" w:rsidRPr="00A67E49">
        <w:rPr>
          <w:rFonts w:ascii="Times New Roman" w:hAnsi="Times New Roman" w:cs="Times New Roman"/>
          <w:sz w:val="24"/>
          <w:szCs w:val="24"/>
        </w:rPr>
        <w:t xml:space="preserve">osobę wykonującą pracę </w:t>
      </w:r>
      <w:r w:rsidRPr="00A67E49">
        <w:rPr>
          <w:rFonts w:ascii="Times New Roman" w:hAnsi="Times New Roman" w:cs="Times New Roman"/>
          <w:sz w:val="24"/>
          <w:szCs w:val="24"/>
        </w:rPr>
        <w:t xml:space="preserve">z </w:t>
      </w:r>
      <w:r w:rsidR="00E76E56" w:rsidRPr="00A67E49">
        <w:rPr>
          <w:rFonts w:ascii="Times New Roman" w:hAnsi="Times New Roman" w:cs="Times New Roman"/>
          <w:sz w:val="24"/>
          <w:szCs w:val="24"/>
        </w:rPr>
        <w:t xml:space="preserve">podmiotem powierzającym pracę </w:t>
      </w:r>
      <w:r w:rsidRPr="00A67E49">
        <w:rPr>
          <w:rFonts w:ascii="Times New Roman" w:hAnsi="Times New Roman" w:cs="Times New Roman"/>
          <w:sz w:val="24"/>
          <w:szCs w:val="24"/>
        </w:rPr>
        <w:t xml:space="preserve">nie ma charakteru cywilnoprawnego, lecz w istocie jest stosunkiem pracy w rozumieniu art. 22 </w:t>
      </w:r>
      <w:bookmarkStart w:id="0" w:name="_Hlk204068737"/>
      <w:r w:rsidRPr="00A67E49">
        <w:rPr>
          <w:rFonts w:ascii="Times New Roman" w:hAnsi="Times New Roman" w:cs="Times New Roman"/>
          <w:sz w:val="24"/>
          <w:szCs w:val="24"/>
        </w:rPr>
        <w:t>§</w:t>
      </w:r>
      <w:r w:rsidR="004A74E7" w:rsidRPr="00A67E49">
        <w:rPr>
          <w:rFonts w:ascii="Times New Roman" w:hAnsi="Times New Roman" w:cs="Times New Roman"/>
          <w:sz w:val="24"/>
          <w:szCs w:val="24"/>
        </w:rPr>
        <w:t xml:space="preserve"> </w:t>
      </w:r>
      <w:r w:rsidRPr="00A67E49">
        <w:rPr>
          <w:rFonts w:ascii="Times New Roman" w:hAnsi="Times New Roman" w:cs="Times New Roman"/>
          <w:sz w:val="24"/>
          <w:szCs w:val="24"/>
        </w:rPr>
        <w:t>1</w:t>
      </w:r>
      <w:bookmarkEnd w:id="0"/>
      <w:r w:rsidRPr="00A67E49">
        <w:rPr>
          <w:rFonts w:ascii="Times New Roman" w:hAnsi="Times New Roman" w:cs="Times New Roman"/>
          <w:sz w:val="24"/>
          <w:szCs w:val="24"/>
        </w:rPr>
        <w:t xml:space="preserve"> Kodeksu pracy, </w:t>
      </w:r>
      <w:r w:rsidR="004A74E7" w:rsidRPr="00A67E49">
        <w:rPr>
          <w:rFonts w:ascii="Times New Roman" w:hAnsi="Times New Roman" w:cs="Times New Roman"/>
          <w:sz w:val="24"/>
          <w:szCs w:val="24"/>
        </w:rPr>
        <w:t xml:space="preserve">organ </w:t>
      </w:r>
      <w:r w:rsidRPr="00A67E49">
        <w:rPr>
          <w:rFonts w:ascii="Times New Roman" w:hAnsi="Times New Roman" w:cs="Times New Roman"/>
          <w:sz w:val="24"/>
          <w:szCs w:val="24"/>
        </w:rPr>
        <w:t>PIP może</w:t>
      </w:r>
      <w:r w:rsidR="004A74E7" w:rsidRPr="00A67E49">
        <w:rPr>
          <w:rFonts w:ascii="Times New Roman" w:hAnsi="Times New Roman" w:cs="Times New Roman"/>
          <w:sz w:val="24"/>
          <w:szCs w:val="24"/>
        </w:rPr>
        <w:t xml:space="preserve"> skiero</w:t>
      </w:r>
      <w:r w:rsidRPr="00A67E49">
        <w:rPr>
          <w:rFonts w:ascii="Times New Roman" w:hAnsi="Times New Roman" w:cs="Times New Roman"/>
          <w:sz w:val="24"/>
          <w:szCs w:val="24"/>
        </w:rPr>
        <w:t xml:space="preserve">wać wystąpienie lub wydać polecenie w sprawie zmiany podstawy prawnej świadczenia pracy, może wnieść do sądu pracy powództwo o ustalenie, że strony łączyła umowa o pracę, a także uruchomić procedurę wykroczeniową, gdyż czyn taki stanowi wykroczenie określone w art. 281 </w:t>
      </w:r>
      <w:bookmarkStart w:id="1" w:name="_Hlk204068803"/>
      <w:r w:rsidR="004A74E7" w:rsidRPr="00A67E49">
        <w:rPr>
          <w:rFonts w:ascii="Times New Roman" w:hAnsi="Times New Roman" w:cs="Times New Roman"/>
          <w:sz w:val="24"/>
          <w:szCs w:val="24"/>
        </w:rPr>
        <w:t xml:space="preserve">§ 1 </w:t>
      </w:r>
      <w:bookmarkEnd w:id="1"/>
      <w:r w:rsidRPr="00A67E49">
        <w:rPr>
          <w:rFonts w:ascii="Times New Roman" w:hAnsi="Times New Roman" w:cs="Times New Roman"/>
          <w:sz w:val="24"/>
          <w:szCs w:val="24"/>
        </w:rPr>
        <w:t xml:space="preserve">pkt 1 Kodeksu pracy. </w:t>
      </w:r>
    </w:p>
    <w:p w14:paraId="052637AE" w14:textId="3911812A" w:rsidR="00104677" w:rsidRPr="00A67E49" w:rsidRDefault="00104677" w:rsidP="00EB2C74">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Możliwe do zastosowania przez PIP środki prawne nie są efektywne na tyle, by można było w sposób skuteczny przeciwdziałać naruszeniom przepisów prawa pracy, jakich dopuszczają się podmioty zatrudniające w zakresie doboru formy zatrudnienia. Wystąpienie (także polecenie) nie ma charakteru władczego, gdyż nie ma przymiotu decyzji administracyjnej. Nie rozstrzyga w sposób władczy o istnieniu lub nieistnieniu stosunku pracy. Podmiot kontrolowany zobowiązany jest jedynie do zawiadomienia odpowiedniego organu PIP o terminie i sposobie realizacji wniosków pokontrolnych w terminie określonym w </w:t>
      </w:r>
      <w:r w:rsidRPr="00A67E49">
        <w:rPr>
          <w:rFonts w:ascii="Times New Roman" w:hAnsi="Times New Roman" w:cs="Times New Roman"/>
          <w:sz w:val="24"/>
          <w:szCs w:val="24"/>
        </w:rPr>
        <w:lastRenderedPageBreak/>
        <w:t>wystąpieniu. Nierespektowanie zaleceń wynikających z wystąpienia nie wiąże się z żadnymi negatywnymi konsekwencjami dla podmiotu zatrudniającego. Na zmianę charakteru więzi prawnej łączącej podmiot zatrudniający z osobą świadcząc</w:t>
      </w:r>
      <w:r w:rsidR="00E76E56" w:rsidRPr="00A67E49">
        <w:rPr>
          <w:rFonts w:ascii="Times New Roman" w:hAnsi="Times New Roman" w:cs="Times New Roman"/>
          <w:sz w:val="24"/>
          <w:szCs w:val="24"/>
        </w:rPr>
        <w:t>ą</w:t>
      </w:r>
      <w:r w:rsidRPr="00A67E49">
        <w:rPr>
          <w:rFonts w:ascii="Times New Roman" w:hAnsi="Times New Roman" w:cs="Times New Roman"/>
          <w:sz w:val="24"/>
          <w:szCs w:val="24"/>
        </w:rPr>
        <w:t xml:space="preserve"> pracę nie ma też wpływu kwalifikacja umowy cywilnoprawnej jako umowy o pracę, jakiej dokonuje inspektor pracy w ramach postępowania mandatowego w sprawie o wykroczenie z art. 281 </w:t>
      </w:r>
      <w:r w:rsidR="00987F15" w:rsidRPr="00A67E49">
        <w:rPr>
          <w:rFonts w:ascii="Times New Roman" w:hAnsi="Times New Roman" w:cs="Times New Roman"/>
          <w:sz w:val="24"/>
          <w:szCs w:val="24"/>
        </w:rPr>
        <w:t xml:space="preserve">§ 1 </w:t>
      </w:r>
      <w:r w:rsidRPr="00A67E49">
        <w:rPr>
          <w:rFonts w:ascii="Times New Roman" w:hAnsi="Times New Roman" w:cs="Times New Roman"/>
          <w:sz w:val="24"/>
          <w:szCs w:val="24"/>
        </w:rPr>
        <w:t>pkt 1 Kodeksu pracy. Także uprawnienie inspektora pracy do wytoczenia powództwa o ustalenie istnienia stosunku pracy nie jest efektywne</w:t>
      </w:r>
      <w:r w:rsidR="00684357" w:rsidRPr="00A67E49">
        <w:rPr>
          <w:rFonts w:ascii="Times New Roman" w:hAnsi="Times New Roman" w:cs="Times New Roman"/>
          <w:sz w:val="24"/>
          <w:szCs w:val="24"/>
        </w:rPr>
        <w:t>.</w:t>
      </w:r>
    </w:p>
    <w:p w14:paraId="2632C37D" w14:textId="3A41164F" w:rsidR="00104677" w:rsidRPr="00A67E49" w:rsidRDefault="00684357" w:rsidP="00EB2C74">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P</w:t>
      </w:r>
      <w:r w:rsidR="00104677" w:rsidRPr="00A67E49">
        <w:rPr>
          <w:rFonts w:ascii="Times New Roman" w:hAnsi="Times New Roman" w:cs="Times New Roman"/>
          <w:sz w:val="24"/>
          <w:szCs w:val="24"/>
        </w:rPr>
        <w:t xml:space="preserve">rojekt </w:t>
      </w:r>
      <w:r w:rsidRPr="00A67E49">
        <w:rPr>
          <w:rFonts w:ascii="Times New Roman" w:hAnsi="Times New Roman" w:cs="Times New Roman"/>
          <w:sz w:val="24"/>
          <w:szCs w:val="24"/>
        </w:rPr>
        <w:t xml:space="preserve">ustawy </w:t>
      </w:r>
      <w:r w:rsidR="00104677" w:rsidRPr="00A67E49">
        <w:rPr>
          <w:rFonts w:ascii="Times New Roman" w:hAnsi="Times New Roman" w:cs="Times New Roman"/>
          <w:sz w:val="24"/>
          <w:szCs w:val="24"/>
        </w:rPr>
        <w:t xml:space="preserve">zakłada wprowadzenie skuteczniejszego mechanizmu przeciwdziałania nieuprawnionemu zastępowaniu umów o pracę umowami cywilnoprawnymi, w postaci przyznania PIP kompetencji do </w:t>
      </w:r>
      <w:r w:rsidRPr="00A67E49">
        <w:rPr>
          <w:rFonts w:ascii="Times New Roman" w:hAnsi="Times New Roman" w:cs="Times New Roman"/>
          <w:sz w:val="24"/>
          <w:szCs w:val="24"/>
        </w:rPr>
        <w:t>stwierdzania istnienia stosunku pracy w sytuacji kiedy zawarto umowę cywilnoprawną</w:t>
      </w:r>
      <w:r w:rsidR="4272AC3C" w:rsidRPr="00A67E49">
        <w:rPr>
          <w:rFonts w:ascii="Times New Roman" w:hAnsi="Times New Roman" w:cs="Times New Roman"/>
          <w:sz w:val="24"/>
          <w:szCs w:val="24"/>
        </w:rPr>
        <w:t xml:space="preserve"> lub osoba faktycznie świadczy pracę</w:t>
      </w:r>
      <w:r w:rsidRPr="00A67E49">
        <w:rPr>
          <w:rFonts w:ascii="Times New Roman" w:hAnsi="Times New Roman" w:cs="Times New Roman"/>
          <w:sz w:val="24"/>
          <w:szCs w:val="24"/>
        </w:rPr>
        <w:t>, w</w:t>
      </w:r>
      <w:r w:rsidR="00104677" w:rsidRPr="00A67E49">
        <w:rPr>
          <w:rFonts w:ascii="Times New Roman" w:hAnsi="Times New Roman" w:cs="Times New Roman"/>
          <w:sz w:val="24"/>
          <w:szCs w:val="24"/>
        </w:rPr>
        <w:t xml:space="preserve"> warunkach, w których zgodnie z art. 22 §</w:t>
      </w:r>
      <w:r w:rsidR="00E76E56" w:rsidRPr="00A67E49">
        <w:rPr>
          <w:rFonts w:ascii="Times New Roman" w:hAnsi="Times New Roman" w:cs="Times New Roman"/>
          <w:sz w:val="24"/>
          <w:szCs w:val="24"/>
        </w:rPr>
        <w:t xml:space="preserve"> </w:t>
      </w:r>
      <w:r w:rsidR="00104677" w:rsidRPr="00A67E49">
        <w:rPr>
          <w:rFonts w:ascii="Times New Roman" w:hAnsi="Times New Roman" w:cs="Times New Roman"/>
          <w:sz w:val="24"/>
          <w:szCs w:val="24"/>
        </w:rPr>
        <w:t xml:space="preserve">1 Kodeksu pracy powinna być zawarta umowa o pracę. W tym celu w projekcie </w:t>
      </w:r>
      <w:r w:rsidR="00DB21C7" w:rsidRPr="00A67E49">
        <w:rPr>
          <w:rFonts w:ascii="Times New Roman" w:hAnsi="Times New Roman" w:cs="Times New Roman"/>
          <w:sz w:val="24"/>
          <w:szCs w:val="24"/>
        </w:rPr>
        <w:t xml:space="preserve">ustawy </w:t>
      </w:r>
      <w:r w:rsidR="00104677" w:rsidRPr="00A67E49">
        <w:rPr>
          <w:rFonts w:ascii="Times New Roman" w:hAnsi="Times New Roman" w:cs="Times New Roman"/>
          <w:sz w:val="24"/>
          <w:szCs w:val="24"/>
        </w:rPr>
        <w:t xml:space="preserve">proponuje się poszerzenie katalogu środków władczych, przysługujących PIP, poprzez uzupełnienie art. 11 ustawy o pkt 7a wprowadzający wymienioną kompetencję. </w:t>
      </w:r>
    </w:p>
    <w:p w14:paraId="04824B82" w14:textId="05F9E083" w:rsidR="00104677" w:rsidRPr="00A67E49" w:rsidRDefault="00104677" w:rsidP="00EB2C74">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Za wprowadzeniem takiego uprawnienia, poza mankamentami istniejących aktualnie instrumentów prawnych, przemawia skala zjawiska zawierania umów cywilnoprawnych zamiast umowy o pracę, czemu bezwzględnie należy przeciwdziałać. Ponadto, podobne rozwiązanie funkcjonuje już w obrocie prawnym. Korzysta z niego Zakład Ubezpieczeń Społecznych, który wykorzystuje instrumenty władcze przy ustalaniu istnienia stosunku pracy na podstawie tych samych przepisów o charakterze materialnoprawnym (art. 22 § 1</w:t>
      </w:r>
      <w:r w:rsidR="00DB21C7" w:rsidRPr="00A67E49">
        <w:rPr>
          <w:rFonts w:ascii="Times New Roman" w:hAnsi="Times New Roman" w:cs="Times New Roman"/>
          <w:sz w:val="24"/>
          <w:szCs w:val="24"/>
        </w:rPr>
        <w:t>–</w:t>
      </w:r>
      <w:r w:rsidRPr="00A67E49">
        <w:rPr>
          <w:rFonts w:ascii="Times New Roman" w:hAnsi="Times New Roman" w:cs="Times New Roman"/>
          <w:sz w:val="24"/>
          <w:szCs w:val="24"/>
        </w:rPr>
        <w:t>1</w:t>
      </w:r>
      <w:r w:rsidRPr="00A67E49">
        <w:rPr>
          <w:rFonts w:ascii="Times New Roman" w:hAnsi="Times New Roman" w:cs="Times New Roman"/>
          <w:sz w:val="24"/>
          <w:szCs w:val="24"/>
          <w:vertAlign w:val="superscript"/>
        </w:rPr>
        <w:t>2</w:t>
      </w:r>
      <w:r w:rsidRPr="00A67E49">
        <w:rPr>
          <w:rFonts w:ascii="Times New Roman" w:hAnsi="Times New Roman" w:cs="Times New Roman"/>
          <w:sz w:val="24"/>
          <w:szCs w:val="24"/>
        </w:rPr>
        <w:t xml:space="preserve"> Kodeksu pracy) w ramach postępowania o ustalenie tytułu ubezpieczenia.</w:t>
      </w:r>
    </w:p>
    <w:p w14:paraId="14CDAB0E" w14:textId="77777777" w:rsidR="00BF4E17" w:rsidRPr="00A67E49" w:rsidRDefault="00BF4E17" w:rsidP="0079180F">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Proponowana zmiana stanowi częściową realizację kamienia milowego A71G poprzez uprawnienie Państwowej Inspekcji Pracy do wydawania decyzji administracyjnych o przekształceniu nieprawidłowo zawartych umów cywilnoprawnych w umowy o pracę.</w:t>
      </w:r>
    </w:p>
    <w:p w14:paraId="4F931A6D" w14:textId="77777777" w:rsidR="0079180F" w:rsidRPr="00A67E49" w:rsidRDefault="0079180F" w:rsidP="0079180F">
      <w:pPr>
        <w:spacing w:after="0" w:line="360" w:lineRule="auto"/>
        <w:ind w:firstLine="708"/>
        <w:jc w:val="both"/>
        <w:rPr>
          <w:rFonts w:ascii="Times New Roman" w:hAnsi="Times New Roman" w:cs="Times New Roman"/>
          <w:sz w:val="24"/>
          <w:szCs w:val="24"/>
        </w:rPr>
      </w:pPr>
    </w:p>
    <w:p w14:paraId="6CC49306" w14:textId="4CEBBBF4" w:rsidR="0068497F" w:rsidRPr="00A67E49" w:rsidRDefault="0068497F" w:rsidP="00E33DBC">
      <w:pPr>
        <w:pStyle w:val="Akapitzlist"/>
        <w:numPr>
          <w:ilvl w:val="0"/>
          <w:numId w:val="2"/>
        </w:numPr>
        <w:spacing w:after="0" w:line="360" w:lineRule="auto"/>
        <w:ind w:left="284" w:hanging="284"/>
        <w:jc w:val="both"/>
        <w:rPr>
          <w:rFonts w:ascii="Times New Roman" w:hAnsi="Times New Roman" w:cs="Times New Roman"/>
          <w:b/>
          <w:sz w:val="24"/>
          <w:szCs w:val="24"/>
        </w:rPr>
      </w:pPr>
      <w:r w:rsidRPr="00A67E49">
        <w:rPr>
          <w:rFonts w:ascii="Times New Roman" w:hAnsi="Times New Roman" w:cs="Times New Roman"/>
          <w:b/>
          <w:sz w:val="24"/>
          <w:szCs w:val="24"/>
        </w:rPr>
        <w:t>Art. 1 pk</w:t>
      </w:r>
      <w:r w:rsidR="002A3E35" w:rsidRPr="00A67E49">
        <w:rPr>
          <w:rFonts w:ascii="Times New Roman" w:hAnsi="Times New Roman" w:cs="Times New Roman"/>
          <w:b/>
          <w:sz w:val="24"/>
          <w:szCs w:val="24"/>
        </w:rPr>
        <w:t xml:space="preserve">t 2 lit. </w:t>
      </w:r>
      <w:r w:rsidR="005219B4">
        <w:rPr>
          <w:rFonts w:ascii="Times New Roman" w:hAnsi="Times New Roman" w:cs="Times New Roman"/>
          <w:b/>
          <w:sz w:val="24"/>
          <w:szCs w:val="24"/>
        </w:rPr>
        <w:t>b</w:t>
      </w:r>
      <w:r w:rsidRPr="00A67E49">
        <w:rPr>
          <w:rFonts w:ascii="Times New Roman" w:hAnsi="Times New Roman" w:cs="Times New Roman"/>
          <w:b/>
          <w:sz w:val="24"/>
          <w:szCs w:val="24"/>
        </w:rPr>
        <w:t xml:space="preserve"> projektu ustawy. Dodanie pkt 7a do określenia negatywnych przesłanek wydania wystąpienia i polecenia, a także zastąpienie sformułowania „osoby winne” sformułowaniem „osoby odpowiedzialne” (art. 11 pkt 8 ustawy o PIP).</w:t>
      </w:r>
    </w:p>
    <w:p w14:paraId="7FCB07D0" w14:textId="1CE28944" w:rsidR="00972EEE" w:rsidRPr="00A67E49" w:rsidRDefault="00FA23E9" w:rsidP="00EB2C74">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Zgodnie </w:t>
      </w:r>
      <w:r w:rsidR="009E6330" w:rsidRPr="00A67E49">
        <w:rPr>
          <w:rFonts w:ascii="Times New Roman" w:hAnsi="Times New Roman" w:cs="Times New Roman"/>
          <w:sz w:val="24"/>
          <w:szCs w:val="24"/>
        </w:rPr>
        <w:t xml:space="preserve">z </w:t>
      </w:r>
      <w:r w:rsidRPr="00A67E49">
        <w:rPr>
          <w:rFonts w:ascii="Times New Roman" w:hAnsi="Times New Roman" w:cs="Times New Roman"/>
          <w:sz w:val="24"/>
          <w:szCs w:val="24"/>
        </w:rPr>
        <w:t>art. 11 pkt 8 ustawy</w:t>
      </w:r>
      <w:r w:rsidR="001B1FE3" w:rsidRPr="00A67E49">
        <w:rPr>
          <w:rFonts w:ascii="Times New Roman" w:hAnsi="Times New Roman" w:cs="Times New Roman"/>
          <w:sz w:val="24"/>
          <w:szCs w:val="24"/>
        </w:rPr>
        <w:t xml:space="preserve"> o PIP</w:t>
      </w:r>
      <w:r w:rsidRPr="00A67E49">
        <w:rPr>
          <w:rFonts w:ascii="Times New Roman" w:hAnsi="Times New Roman" w:cs="Times New Roman"/>
          <w:sz w:val="24"/>
          <w:szCs w:val="24"/>
        </w:rPr>
        <w:t xml:space="preserve"> w obecnym brzmieniu inspektor pracy uprawniony jest do skierowania wystąpienia lub wydania polecenia, w razie stwierdzenia innych naruszeń niż wymienione w pkt 1</w:t>
      </w:r>
      <w:r w:rsidR="0086772B" w:rsidRPr="00A67E49">
        <w:rPr>
          <w:rFonts w:ascii="Times New Roman" w:hAnsi="Times New Roman" w:cs="Times New Roman"/>
          <w:sz w:val="24"/>
          <w:szCs w:val="24"/>
        </w:rPr>
        <w:t>–</w:t>
      </w:r>
      <w:r w:rsidRPr="00A67E49">
        <w:rPr>
          <w:rFonts w:ascii="Times New Roman" w:hAnsi="Times New Roman" w:cs="Times New Roman"/>
          <w:sz w:val="24"/>
          <w:szCs w:val="24"/>
        </w:rPr>
        <w:t>7, w sprawie ich usunięcia, a także wyciągnięcia konsekwencji w stosunku do osób winnych. Negatywne przesłanki wydania wystąpienia i polecenia sformułowane</w:t>
      </w:r>
      <w:r w:rsidR="0079180F" w:rsidRPr="00A67E49">
        <w:rPr>
          <w:rFonts w:ascii="Times New Roman" w:hAnsi="Times New Roman" w:cs="Times New Roman"/>
          <w:sz w:val="24"/>
          <w:szCs w:val="24"/>
        </w:rPr>
        <w:t xml:space="preserve"> </w:t>
      </w:r>
      <w:r w:rsidRPr="00A67E49">
        <w:rPr>
          <w:rFonts w:ascii="Times New Roman" w:hAnsi="Times New Roman" w:cs="Times New Roman"/>
          <w:sz w:val="24"/>
          <w:szCs w:val="24"/>
        </w:rPr>
        <w:t xml:space="preserve">w cytowanym przepisie nie obejmują naruszeń skutkujących wydaniem </w:t>
      </w:r>
      <w:r w:rsidR="00940384" w:rsidRPr="00A67E49">
        <w:rPr>
          <w:rFonts w:ascii="Times New Roman" w:hAnsi="Times New Roman" w:cs="Times New Roman"/>
          <w:sz w:val="24"/>
          <w:szCs w:val="24"/>
        </w:rPr>
        <w:t>wprowadzanego</w:t>
      </w:r>
      <w:r w:rsidR="00F56BB0" w:rsidRPr="00A67E49">
        <w:rPr>
          <w:rFonts w:ascii="Times New Roman" w:hAnsi="Times New Roman" w:cs="Times New Roman"/>
          <w:sz w:val="24"/>
          <w:szCs w:val="24"/>
        </w:rPr>
        <w:t xml:space="preserve"> </w:t>
      </w:r>
      <w:r w:rsidR="00940384" w:rsidRPr="00A67E49">
        <w:rPr>
          <w:rFonts w:ascii="Times New Roman" w:hAnsi="Times New Roman" w:cs="Times New Roman"/>
          <w:sz w:val="24"/>
          <w:szCs w:val="24"/>
        </w:rPr>
        <w:t xml:space="preserve">w niniejszej nowelizacji ustawy </w:t>
      </w:r>
      <w:r w:rsidR="00F56BB0" w:rsidRPr="00A67E49">
        <w:rPr>
          <w:rFonts w:ascii="Times New Roman" w:hAnsi="Times New Roman" w:cs="Times New Roman"/>
          <w:sz w:val="24"/>
          <w:szCs w:val="24"/>
        </w:rPr>
        <w:t xml:space="preserve">decyzji stwierdzającej istnienie stosunku </w:t>
      </w:r>
      <w:r w:rsidR="00F56BB0" w:rsidRPr="00A67E49">
        <w:rPr>
          <w:rFonts w:ascii="Times New Roman" w:hAnsi="Times New Roman" w:cs="Times New Roman"/>
          <w:sz w:val="24"/>
          <w:szCs w:val="24"/>
        </w:rPr>
        <w:lastRenderedPageBreak/>
        <w:t>pracy w sytuacji kiedy zawarto umowę cywilnoprawną</w:t>
      </w:r>
      <w:r w:rsidR="724AD79C" w:rsidRPr="00A67E49">
        <w:rPr>
          <w:rFonts w:ascii="Times New Roman" w:hAnsi="Times New Roman" w:cs="Times New Roman"/>
          <w:sz w:val="24"/>
          <w:szCs w:val="24"/>
        </w:rPr>
        <w:t xml:space="preserve"> lub</w:t>
      </w:r>
      <w:r w:rsidR="68E55812" w:rsidRPr="00A67E49">
        <w:rPr>
          <w:rFonts w:ascii="Times New Roman" w:hAnsi="Times New Roman" w:cs="Times New Roman"/>
          <w:sz w:val="24"/>
          <w:szCs w:val="24"/>
        </w:rPr>
        <w:t xml:space="preserve"> gdy</w:t>
      </w:r>
      <w:r w:rsidR="724AD79C" w:rsidRPr="00A67E49">
        <w:rPr>
          <w:rFonts w:ascii="Times New Roman" w:hAnsi="Times New Roman" w:cs="Times New Roman"/>
          <w:sz w:val="24"/>
          <w:szCs w:val="24"/>
        </w:rPr>
        <w:t xml:space="preserve"> osoba faktycznie świadczy pracę za wynagrodzeniem</w:t>
      </w:r>
      <w:r w:rsidRPr="00A67E49">
        <w:rPr>
          <w:rFonts w:ascii="Times New Roman" w:hAnsi="Times New Roman" w:cs="Times New Roman"/>
          <w:sz w:val="24"/>
          <w:szCs w:val="24"/>
        </w:rPr>
        <w:t>, w których zgodnie z art. 22 § 1 Kodeksu pracy powinna być zawarta umowa o pracę</w:t>
      </w:r>
      <w:r w:rsidR="00940384" w:rsidRPr="00A67E49">
        <w:rPr>
          <w:rFonts w:ascii="Times New Roman" w:hAnsi="Times New Roman" w:cs="Times New Roman"/>
          <w:sz w:val="24"/>
          <w:szCs w:val="24"/>
        </w:rPr>
        <w:t>.</w:t>
      </w:r>
    </w:p>
    <w:p w14:paraId="5895C252" w14:textId="2518A647" w:rsidR="00EB2C74" w:rsidRPr="00A67E49" w:rsidRDefault="00940384" w:rsidP="00EB2C74">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Ponadto art. 11 pkt 8 ustawy </w:t>
      </w:r>
      <w:r w:rsidR="001B1FE3" w:rsidRPr="00A67E49">
        <w:rPr>
          <w:rFonts w:ascii="Times New Roman" w:hAnsi="Times New Roman" w:cs="Times New Roman"/>
          <w:sz w:val="24"/>
          <w:szCs w:val="24"/>
        </w:rPr>
        <w:t xml:space="preserve">o PIP </w:t>
      </w:r>
      <w:r w:rsidRPr="00A67E49">
        <w:rPr>
          <w:rFonts w:ascii="Times New Roman" w:hAnsi="Times New Roman" w:cs="Times New Roman"/>
          <w:sz w:val="24"/>
          <w:szCs w:val="24"/>
        </w:rPr>
        <w:t xml:space="preserve">uprawnia inspektora pracy </w:t>
      </w:r>
      <w:r w:rsidR="006259EC" w:rsidRPr="00A67E49">
        <w:rPr>
          <w:rFonts w:ascii="Times New Roman" w:hAnsi="Times New Roman" w:cs="Times New Roman"/>
          <w:sz w:val="24"/>
          <w:szCs w:val="24"/>
        </w:rPr>
        <w:t xml:space="preserve">do </w:t>
      </w:r>
      <w:r w:rsidR="00965364" w:rsidRPr="00A67E49">
        <w:rPr>
          <w:rFonts w:ascii="Times New Roman" w:hAnsi="Times New Roman" w:cs="Times New Roman"/>
          <w:sz w:val="24"/>
          <w:szCs w:val="24"/>
        </w:rPr>
        <w:t xml:space="preserve">skierowania wystąpienia lub wydania polecenia wyciągnięcia konsekwencji w stosunku do osób winnych. Sformułowanie „osoba winna” sugeruje ustalenie przez inspektora pracy w toku kontroli winy osób, których może dotyczyć wystąpienie lub polecenie wydane na podstawie omawianego przepisu. </w:t>
      </w:r>
    </w:p>
    <w:p w14:paraId="2AF7C0F5" w14:textId="3056CC19" w:rsidR="00940384" w:rsidRPr="00A67E49" w:rsidRDefault="00965364" w:rsidP="00EB2C74">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W rzeczywistości określenie „osoby winnej” polega na wskazaniu osoby odpowiedzialnej, zgodnie z obowiązującymi przepisami, za określone naruszenia w zakresie prawa pracy, w tym bezpieczeństwa i higieny pracy, czy legalności zatrudnienia. Tym samym wystąpienia i polecenia inspektorów pracy wskazują osoby odpowiedzialne za powstanie stanu niezgodnego z prawem bez wcześniejszego określania winy danej osoby. Ewentualne wyciągnięcie konsekwencji wobec takiej osoby</w:t>
      </w:r>
      <w:r w:rsidR="004B737A" w:rsidRPr="00A67E49">
        <w:rPr>
          <w:rFonts w:ascii="Times New Roman" w:hAnsi="Times New Roman" w:cs="Times New Roman"/>
          <w:sz w:val="24"/>
          <w:szCs w:val="24"/>
        </w:rPr>
        <w:t>, np. w trybie odpowiedzialności porządkowej,</w:t>
      </w:r>
      <w:r w:rsidRPr="00A67E49">
        <w:rPr>
          <w:rFonts w:ascii="Times New Roman" w:hAnsi="Times New Roman" w:cs="Times New Roman"/>
          <w:sz w:val="24"/>
          <w:szCs w:val="24"/>
        </w:rPr>
        <w:t xml:space="preserve"> pozostaje w gestii adresata wystąpienia czy polecenia.</w:t>
      </w:r>
      <w:r w:rsidR="00F14713" w:rsidRPr="00A67E49">
        <w:rPr>
          <w:rFonts w:ascii="Times New Roman" w:hAnsi="Times New Roman" w:cs="Times New Roman"/>
          <w:sz w:val="24"/>
          <w:szCs w:val="24"/>
        </w:rPr>
        <w:t xml:space="preserve"> </w:t>
      </w:r>
      <w:r w:rsidR="0058063F" w:rsidRPr="00A67E49">
        <w:rPr>
          <w:rFonts w:ascii="Times New Roman" w:hAnsi="Times New Roman" w:cs="Times New Roman"/>
          <w:sz w:val="24"/>
          <w:szCs w:val="24"/>
        </w:rPr>
        <w:t>Z</w:t>
      </w:r>
      <w:r w:rsidR="004B737A" w:rsidRPr="00A67E49">
        <w:rPr>
          <w:rFonts w:ascii="Times New Roman" w:hAnsi="Times New Roman" w:cs="Times New Roman"/>
          <w:sz w:val="24"/>
          <w:szCs w:val="24"/>
        </w:rPr>
        <w:t>atem</w:t>
      </w:r>
      <w:r w:rsidR="00F14713" w:rsidRPr="00A67E49">
        <w:rPr>
          <w:rFonts w:ascii="Times New Roman" w:hAnsi="Times New Roman" w:cs="Times New Roman"/>
          <w:sz w:val="24"/>
          <w:szCs w:val="24"/>
        </w:rPr>
        <w:t xml:space="preserve"> </w:t>
      </w:r>
      <w:r w:rsidR="001B1FE3" w:rsidRPr="00A67E49">
        <w:rPr>
          <w:rFonts w:ascii="Times New Roman" w:hAnsi="Times New Roman" w:cs="Times New Roman"/>
          <w:sz w:val="24"/>
          <w:szCs w:val="24"/>
        </w:rPr>
        <w:t xml:space="preserve">zasadne </w:t>
      </w:r>
      <w:r w:rsidR="00F14713" w:rsidRPr="00A67E49">
        <w:rPr>
          <w:rFonts w:ascii="Times New Roman" w:hAnsi="Times New Roman" w:cs="Times New Roman"/>
          <w:sz w:val="24"/>
          <w:szCs w:val="24"/>
        </w:rPr>
        <w:t>jest zastąpienie sformułowania „osoby winne” sformułowaniem „osoby odpowiedzialne”.</w:t>
      </w:r>
    </w:p>
    <w:p w14:paraId="3FA494FF" w14:textId="1897F426" w:rsidR="004459C5" w:rsidRPr="00A67E49" w:rsidRDefault="00F14713" w:rsidP="00EB2C74">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Wobec powyższego proponuje się modyfikacj</w:t>
      </w:r>
      <w:r w:rsidR="001B1FE3" w:rsidRPr="00A67E49">
        <w:rPr>
          <w:rFonts w:ascii="Times New Roman" w:hAnsi="Times New Roman" w:cs="Times New Roman"/>
          <w:sz w:val="24"/>
          <w:szCs w:val="24"/>
        </w:rPr>
        <w:t>ę</w:t>
      </w:r>
      <w:r w:rsidRPr="00A67E49">
        <w:rPr>
          <w:rFonts w:ascii="Times New Roman" w:hAnsi="Times New Roman" w:cs="Times New Roman"/>
          <w:sz w:val="24"/>
          <w:szCs w:val="24"/>
        </w:rPr>
        <w:t xml:space="preserve"> przepisu uprawniającego inspektora pracy do wydania wystąpienia i polecenia w ten sposób, że inspektor pracy będzie – zgodnie </w:t>
      </w:r>
      <w:r w:rsidR="00F171CE" w:rsidRPr="00A67E49">
        <w:rPr>
          <w:rFonts w:ascii="Times New Roman" w:hAnsi="Times New Roman" w:cs="Times New Roman"/>
          <w:sz w:val="24"/>
          <w:szCs w:val="24"/>
        </w:rPr>
        <w:br/>
      </w:r>
      <w:r w:rsidRPr="00A67E49">
        <w:rPr>
          <w:rFonts w:ascii="Times New Roman" w:hAnsi="Times New Roman" w:cs="Times New Roman"/>
          <w:sz w:val="24"/>
          <w:szCs w:val="24"/>
        </w:rPr>
        <w:t xml:space="preserve">z proponowanym brzmieniem art. 11 pkt 8 ustawy </w:t>
      </w:r>
      <w:r w:rsidR="001B1FE3" w:rsidRPr="00A67E49">
        <w:rPr>
          <w:rFonts w:ascii="Times New Roman" w:hAnsi="Times New Roman" w:cs="Times New Roman"/>
          <w:sz w:val="24"/>
          <w:szCs w:val="24"/>
        </w:rPr>
        <w:t xml:space="preserve">o PIP </w:t>
      </w:r>
      <w:r w:rsidRPr="00A67E49">
        <w:rPr>
          <w:rFonts w:ascii="Times New Roman" w:hAnsi="Times New Roman" w:cs="Times New Roman"/>
          <w:sz w:val="24"/>
          <w:szCs w:val="24"/>
        </w:rPr>
        <w:t>– uprawniony do „skierowania wystąpienia lub wydania polecenia, w razie stwierdzenia innych naruszeń niż wymienione w</w:t>
      </w:r>
      <w:r w:rsidR="009E6330" w:rsidRPr="00A67E49">
        <w:rPr>
          <w:rFonts w:ascii="Times New Roman" w:hAnsi="Times New Roman" w:cs="Times New Roman"/>
          <w:sz w:val="24"/>
          <w:szCs w:val="24"/>
        </w:rPr>
        <w:t> </w:t>
      </w:r>
      <w:r w:rsidRPr="00A67E49">
        <w:rPr>
          <w:rFonts w:ascii="Times New Roman" w:hAnsi="Times New Roman" w:cs="Times New Roman"/>
          <w:sz w:val="24"/>
          <w:szCs w:val="24"/>
        </w:rPr>
        <w:t>pkt 1</w:t>
      </w:r>
      <w:r w:rsidR="00F56BB0" w:rsidRPr="00A67E49">
        <w:rPr>
          <w:rFonts w:ascii="Times New Roman" w:hAnsi="Times New Roman" w:cs="Times New Roman"/>
          <w:sz w:val="24"/>
          <w:szCs w:val="24"/>
        </w:rPr>
        <w:t>–</w:t>
      </w:r>
      <w:r w:rsidRPr="00A67E49">
        <w:rPr>
          <w:rFonts w:ascii="Times New Roman" w:hAnsi="Times New Roman" w:cs="Times New Roman"/>
          <w:sz w:val="24"/>
          <w:szCs w:val="24"/>
        </w:rPr>
        <w:t>7a</w:t>
      </w:r>
      <w:r w:rsidR="00792060" w:rsidRPr="00A67E49">
        <w:rPr>
          <w:rFonts w:ascii="Times New Roman" w:hAnsi="Times New Roman" w:cs="Times New Roman"/>
          <w:sz w:val="24"/>
          <w:szCs w:val="24"/>
        </w:rPr>
        <w:t>,</w:t>
      </w:r>
      <w:r w:rsidR="0079180F" w:rsidRPr="00A67E49">
        <w:rPr>
          <w:rFonts w:ascii="Times New Roman" w:hAnsi="Times New Roman" w:cs="Times New Roman"/>
          <w:sz w:val="24"/>
          <w:szCs w:val="24"/>
        </w:rPr>
        <w:t xml:space="preserve"> </w:t>
      </w:r>
      <w:r w:rsidRPr="00A67E49">
        <w:rPr>
          <w:rFonts w:ascii="Times New Roman" w:hAnsi="Times New Roman" w:cs="Times New Roman"/>
          <w:sz w:val="24"/>
          <w:szCs w:val="24"/>
        </w:rPr>
        <w:t>a także wyciągnięcia konsekwencji w stosunku do osób odpowiedzialnych”.</w:t>
      </w:r>
    </w:p>
    <w:p w14:paraId="5B890BF8" w14:textId="417E03C9" w:rsidR="003E59C9" w:rsidRPr="00A67E49" w:rsidRDefault="0068497F" w:rsidP="00E33DBC">
      <w:pPr>
        <w:pStyle w:val="Akapitzlist"/>
        <w:numPr>
          <w:ilvl w:val="0"/>
          <w:numId w:val="2"/>
        </w:numPr>
        <w:spacing w:after="0" w:line="360" w:lineRule="auto"/>
        <w:ind w:left="284" w:hanging="284"/>
        <w:jc w:val="both"/>
        <w:rPr>
          <w:rFonts w:ascii="Times New Roman" w:hAnsi="Times New Roman" w:cs="Times New Roman"/>
          <w:b/>
          <w:sz w:val="24"/>
          <w:szCs w:val="24"/>
        </w:rPr>
      </w:pPr>
      <w:r w:rsidRPr="00A67E49">
        <w:rPr>
          <w:rFonts w:ascii="Times New Roman" w:hAnsi="Times New Roman" w:cs="Times New Roman"/>
          <w:b/>
          <w:sz w:val="24"/>
          <w:szCs w:val="24"/>
        </w:rPr>
        <w:t xml:space="preserve">Art. 1 pkt </w:t>
      </w:r>
      <w:r w:rsidR="002A3E35" w:rsidRPr="00A67E49">
        <w:rPr>
          <w:rFonts w:ascii="Times New Roman" w:hAnsi="Times New Roman" w:cs="Times New Roman"/>
          <w:b/>
          <w:sz w:val="24"/>
          <w:szCs w:val="24"/>
        </w:rPr>
        <w:t xml:space="preserve">3 </w:t>
      </w:r>
      <w:r w:rsidRPr="00A67E49">
        <w:rPr>
          <w:rFonts w:ascii="Times New Roman" w:hAnsi="Times New Roman" w:cs="Times New Roman"/>
          <w:b/>
          <w:sz w:val="24"/>
          <w:szCs w:val="24"/>
        </w:rPr>
        <w:t xml:space="preserve">projektu ustawy. Rozszerzenie zakresu podmiotowego kontroli PIP przez ujęcie w przepisie podmiotów, które utraciły status podmiotów zatrudniających pracowników lub osób zatrudnionych na innej podstawie niż stosunek pracy w okresie </w:t>
      </w:r>
      <w:r w:rsidR="002A3E35" w:rsidRPr="00A67E49">
        <w:rPr>
          <w:rFonts w:ascii="Times New Roman" w:hAnsi="Times New Roman" w:cs="Times New Roman"/>
          <w:b/>
          <w:sz w:val="24"/>
          <w:szCs w:val="24"/>
        </w:rPr>
        <w:t>jednego roku</w:t>
      </w:r>
      <w:r w:rsidRPr="00A67E49">
        <w:rPr>
          <w:rFonts w:ascii="Times New Roman" w:hAnsi="Times New Roman" w:cs="Times New Roman"/>
          <w:b/>
          <w:sz w:val="24"/>
          <w:szCs w:val="24"/>
        </w:rPr>
        <w:t xml:space="preserve"> przed rozpoczęciem kontroli </w:t>
      </w:r>
      <w:r w:rsidR="00631EAC" w:rsidRPr="00A67E49">
        <w:rPr>
          <w:rFonts w:ascii="Times New Roman" w:hAnsi="Times New Roman" w:cs="Times New Roman"/>
          <w:b/>
          <w:sz w:val="24"/>
          <w:szCs w:val="24"/>
        </w:rPr>
        <w:t xml:space="preserve">oraz zakresu przedmiotowego kontroli tych podmiotów </w:t>
      </w:r>
      <w:r w:rsidRPr="00A67E49">
        <w:rPr>
          <w:rFonts w:ascii="Times New Roman" w:hAnsi="Times New Roman" w:cs="Times New Roman"/>
          <w:b/>
          <w:sz w:val="24"/>
          <w:szCs w:val="24"/>
        </w:rPr>
        <w:t>(art. 13 pkt 1 i 5 ustawy o PIP).</w:t>
      </w:r>
    </w:p>
    <w:p w14:paraId="51417BE3" w14:textId="36336A7B" w:rsidR="00E563BB" w:rsidRPr="00A67E49" w:rsidRDefault="00E563BB" w:rsidP="007700D0">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W obecnym stanie prawnym zgodnie z art. 13 pkt 1 ustawy o PIP kontroli inspekcji pracy podlegają w pełnym zakresie pracodawcy, a w zakresie bezpieczeństwa i higieny pracy oraz kontroli legalności zatrudnienia, także niebędący pracodawcami przedsiębiorcy i inne jednostki organizacyjne – na rzecz których jest świadczona praca przez osoby fizyczne, w tym przez osoby wykonujące na własny rachunek działalność gospodarczą, bez względu na podstawę świadczenia tej pracy. </w:t>
      </w:r>
      <w:r w:rsidR="00CF05EF" w:rsidRPr="00A67E49">
        <w:rPr>
          <w:rFonts w:ascii="Times New Roman" w:hAnsi="Times New Roman" w:cs="Times New Roman"/>
          <w:sz w:val="24"/>
          <w:szCs w:val="24"/>
        </w:rPr>
        <w:t>Zakres</w:t>
      </w:r>
      <w:r w:rsidRPr="00A67E49">
        <w:rPr>
          <w:rFonts w:ascii="Times New Roman" w:hAnsi="Times New Roman" w:cs="Times New Roman"/>
          <w:sz w:val="24"/>
          <w:szCs w:val="24"/>
        </w:rPr>
        <w:t xml:space="preserve"> kontroli legalności zatrudnienia </w:t>
      </w:r>
      <w:r w:rsidR="00CF05EF" w:rsidRPr="00A67E49">
        <w:rPr>
          <w:rFonts w:ascii="Times New Roman" w:hAnsi="Times New Roman" w:cs="Times New Roman"/>
          <w:sz w:val="24"/>
          <w:szCs w:val="24"/>
        </w:rPr>
        <w:t>przewidziany</w:t>
      </w:r>
      <w:r w:rsidRPr="00A67E49">
        <w:rPr>
          <w:rFonts w:ascii="Times New Roman" w:hAnsi="Times New Roman" w:cs="Times New Roman"/>
          <w:sz w:val="24"/>
          <w:szCs w:val="24"/>
        </w:rPr>
        <w:t xml:space="preserve"> w art. 13 pkt 1 ustawy o PIP nie obejmuje zagadnienia związanego z zawieraniem umów </w:t>
      </w:r>
      <w:r w:rsidRPr="00A67E49">
        <w:rPr>
          <w:rFonts w:ascii="Times New Roman" w:hAnsi="Times New Roman" w:cs="Times New Roman"/>
          <w:sz w:val="24"/>
          <w:szCs w:val="24"/>
        </w:rPr>
        <w:lastRenderedPageBreak/>
        <w:t>cywilnoprawnych</w:t>
      </w:r>
      <w:r w:rsidR="4048DE2E" w:rsidRPr="00A67E49">
        <w:rPr>
          <w:rFonts w:ascii="Times New Roman" w:hAnsi="Times New Roman" w:cs="Times New Roman"/>
          <w:sz w:val="24"/>
          <w:szCs w:val="24"/>
        </w:rPr>
        <w:t xml:space="preserve"> lub osoba faktycznie świadczy pracę</w:t>
      </w:r>
      <w:r w:rsidRPr="00A67E49">
        <w:rPr>
          <w:rFonts w:ascii="Times New Roman" w:hAnsi="Times New Roman" w:cs="Times New Roman"/>
          <w:sz w:val="24"/>
          <w:szCs w:val="24"/>
        </w:rPr>
        <w:t xml:space="preserve"> w warunkach, w których zgodnie z art. 22 </w:t>
      </w:r>
      <m:oMath>
        <m:r>
          <m:rPr>
            <m:sty m:val="p"/>
          </m:rPr>
          <w:rPr>
            <w:rFonts w:ascii="Cambria Math" w:hAnsi="Cambria Math" w:cs="Times New Roman"/>
            <w:sz w:val="24"/>
            <w:szCs w:val="24"/>
          </w:rPr>
          <m:t xml:space="preserve">§ </m:t>
        </m:r>
      </m:oMath>
      <w:r w:rsidRPr="00A67E49">
        <w:rPr>
          <w:rFonts w:ascii="Times New Roman" w:hAnsi="Times New Roman" w:cs="Times New Roman"/>
          <w:sz w:val="24"/>
          <w:szCs w:val="24"/>
        </w:rPr>
        <w:t xml:space="preserve">1 </w:t>
      </w:r>
      <w:r w:rsidR="001B1FE3" w:rsidRPr="00A67E49">
        <w:rPr>
          <w:rFonts w:ascii="Times New Roman" w:hAnsi="Times New Roman" w:cs="Times New Roman"/>
          <w:sz w:val="24"/>
          <w:szCs w:val="24"/>
        </w:rPr>
        <w:t xml:space="preserve">Kodeksu pracy </w:t>
      </w:r>
      <w:r w:rsidRPr="00A67E49">
        <w:rPr>
          <w:rFonts w:ascii="Times New Roman" w:hAnsi="Times New Roman" w:cs="Times New Roman"/>
          <w:sz w:val="24"/>
          <w:szCs w:val="24"/>
        </w:rPr>
        <w:t xml:space="preserve">powinna być zawarta umowa o pracę. W myśl art. 2 pkt 14 ustawy </w:t>
      </w:r>
      <w:r w:rsidR="001B1FE3" w:rsidRPr="00A67E49">
        <w:rPr>
          <w:rFonts w:ascii="Times New Roman" w:hAnsi="Times New Roman" w:cs="Times New Roman"/>
          <w:sz w:val="24"/>
          <w:szCs w:val="24"/>
        </w:rPr>
        <w:t xml:space="preserve">z dnia 20 marca 2025 r. </w:t>
      </w:r>
      <w:r w:rsidRPr="00A67E49">
        <w:rPr>
          <w:rFonts w:ascii="Times New Roman" w:hAnsi="Times New Roman" w:cs="Times New Roman"/>
          <w:sz w:val="24"/>
          <w:szCs w:val="24"/>
        </w:rPr>
        <w:t>o rynku pracy i służbach zatrudnienia</w:t>
      </w:r>
      <w:r w:rsidR="001B1FE3" w:rsidRPr="00A67E49">
        <w:rPr>
          <w:rFonts w:ascii="Times New Roman" w:hAnsi="Times New Roman" w:cs="Times New Roman"/>
          <w:sz w:val="24"/>
          <w:szCs w:val="24"/>
        </w:rPr>
        <w:t xml:space="preserve"> (Dz. U. z 2025 r. poz. 620)</w:t>
      </w:r>
      <w:r w:rsidRPr="00A67E49">
        <w:rPr>
          <w:rFonts w:ascii="Times New Roman" w:hAnsi="Times New Roman" w:cs="Times New Roman"/>
          <w:sz w:val="24"/>
          <w:szCs w:val="24"/>
        </w:rPr>
        <w:t xml:space="preserve">, definicja nielegalnego zatrudnienia </w:t>
      </w:r>
      <w:r w:rsidR="00F56BB0" w:rsidRPr="00A67E49">
        <w:rPr>
          <w:rFonts w:ascii="Times New Roman" w:hAnsi="Times New Roman" w:cs="Times New Roman"/>
          <w:sz w:val="24"/>
          <w:szCs w:val="24"/>
        </w:rPr>
        <w:t>–</w:t>
      </w:r>
      <w:r w:rsidRPr="00A67E49">
        <w:rPr>
          <w:rFonts w:ascii="Times New Roman" w:hAnsi="Times New Roman" w:cs="Times New Roman"/>
          <w:sz w:val="24"/>
          <w:szCs w:val="24"/>
        </w:rPr>
        <w:t xml:space="preserve"> w</w:t>
      </w:r>
      <w:r w:rsidR="009E6330" w:rsidRPr="00A67E49">
        <w:rPr>
          <w:rFonts w:ascii="Times New Roman" w:hAnsi="Times New Roman" w:cs="Times New Roman"/>
          <w:sz w:val="24"/>
          <w:szCs w:val="24"/>
        </w:rPr>
        <w:t> </w:t>
      </w:r>
      <w:r w:rsidRPr="00A67E49">
        <w:rPr>
          <w:rFonts w:ascii="Times New Roman" w:hAnsi="Times New Roman" w:cs="Times New Roman"/>
          <w:sz w:val="24"/>
          <w:szCs w:val="24"/>
        </w:rPr>
        <w:t xml:space="preserve">ramach której wykonywana jest kontrola legalności zatrudnienia </w:t>
      </w:r>
      <w:r w:rsidR="00FB2861" w:rsidRPr="00A67E49">
        <w:rPr>
          <w:rFonts w:ascii="Times New Roman" w:hAnsi="Times New Roman" w:cs="Times New Roman"/>
          <w:sz w:val="24"/>
          <w:szCs w:val="24"/>
        </w:rPr>
        <w:t>–</w:t>
      </w:r>
      <w:r w:rsidRPr="00A67E49">
        <w:rPr>
          <w:rFonts w:ascii="Times New Roman" w:hAnsi="Times New Roman" w:cs="Times New Roman"/>
          <w:sz w:val="24"/>
          <w:szCs w:val="24"/>
        </w:rPr>
        <w:t xml:space="preserve"> odnosi się wyłącznie do zatrudnienia przez pracodawcę osoby bez potwierdzenia na piśmie w wymaganym terminie rodzaju zawartej umowy i jej warunków.</w:t>
      </w:r>
    </w:p>
    <w:p w14:paraId="60A16992" w14:textId="1C84D7B8" w:rsidR="00A31235" w:rsidRPr="00A67E49" w:rsidRDefault="00E563BB" w:rsidP="007700D0">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Zatem w zakresie objętym kontrolą legalności zatrudnienia nie można kwestionować zatrudnienia osób fizycznych na podstawie umów cywilnoprawnych zamiast na podstawie umowy o pracę</w:t>
      </w:r>
      <w:r w:rsidR="00CF05EF" w:rsidRPr="00A67E49">
        <w:rPr>
          <w:rFonts w:ascii="Times New Roman" w:hAnsi="Times New Roman" w:cs="Times New Roman"/>
          <w:sz w:val="24"/>
          <w:szCs w:val="24"/>
        </w:rPr>
        <w:t>.</w:t>
      </w:r>
      <w:r w:rsidRPr="00A67E49">
        <w:rPr>
          <w:rFonts w:ascii="Times New Roman" w:hAnsi="Times New Roman" w:cs="Times New Roman"/>
          <w:sz w:val="24"/>
          <w:szCs w:val="24"/>
        </w:rPr>
        <w:t xml:space="preserve"> </w:t>
      </w:r>
      <w:r w:rsidR="00CF05EF" w:rsidRPr="00A67E49">
        <w:rPr>
          <w:rFonts w:ascii="Times New Roman" w:hAnsi="Times New Roman" w:cs="Times New Roman"/>
          <w:sz w:val="24"/>
          <w:szCs w:val="24"/>
        </w:rPr>
        <w:t>Z tego względu należ</w:t>
      </w:r>
      <w:r w:rsidR="001B1FE3" w:rsidRPr="00A67E49">
        <w:rPr>
          <w:rFonts w:ascii="Times New Roman" w:hAnsi="Times New Roman" w:cs="Times New Roman"/>
          <w:sz w:val="24"/>
          <w:szCs w:val="24"/>
        </w:rPr>
        <w:t>y</w:t>
      </w:r>
      <w:r w:rsidR="00CF05EF" w:rsidRPr="00A67E49">
        <w:rPr>
          <w:rFonts w:ascii="Times New Roman" w:hAnsi="Times New Roman" w:cs="Times New Roman"/>
          <w:sz w:val="24"/>
          <w:szCs w:val="24"/>
        </w:rPr>
        <w:t xml:space="preserve"> dokonać zmiany przepisu w tym zakresie</w:t>
      </w:r>
    </w:p>
    <w:p w14:paraId="1D321D84" w14:textId="35F773AA" w:rsidR="00DE06C6" w:rsidRPr="00A67E49" w:rsidRDefault="00DE06C6" w:rsidP="00EB2C74">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Kompetencje kontrolne PIP dotyczą</w:t>
      </w:r>
      <w:r w:rsidR="001B1FE3" w:rsidRPr="00A67E49">
        <w:rPr>
          <w:rFonts w:ascii="Times New Roman" w:hAnsi="Times New Roman" w:cs="Times New Roman"/>
          <w:sz w:val="24"/>
          <w:szCs w:val="24"/>
        </w:rPr>
        <w:t>,</w:t>
      </w:r>
      <w:r w:rsidRPr="00A67E49">
        <w:rPr>
          <w:rFonts w:ascii="Times New Roman" w:hAnsi="Times New Roman" w:cs="Times New Roman"/>
          <w:sz w:val="24"/>
          <w:szCs w:val="24"/>
        </w:rPr>
        <w:t xml:space="preserve"> zgodnie z obecnym brzmieniem przepisu</w:t>
      </w:r>
      <w:r w:rsidR="001B1FE3" w:rsidRPr="00A67E49">
        <w:rPr>
          <w:rFonts w:ascii="Times New Roman" w:hAnsi="Times New Roman" w:cs="Times New Roman"/>
          <w:sz w:val="24"/>
          <w:szCs w:val="24"/>
        </w:rPr>
        <w:t>,</w:t>
      </w:r>
      <w:r w:rsidRPr="00A67E49">
        <w:rPr>
          <w:rFonts w:ascii="Times New Roman" w:hAnsi="Times New Roman" w:cs="Times New Roman"/>
          <w:sz w:val="24"/>
          <w:szCs w:val="24"/>
        </w:rPr>
        <w:t xml:space="preserve"> wyłącznie „aktywnych” pracodawców i przedsiębiorców w czasie dokonywania czynności kontrolnych. Takie rozwiązanie normatywne należy uznać za stanowczo zbyt wąskie i nie pozwalające organom PIP na podjęcie interwencji w stosunku do podmiotów, które utraciły status pracodawcy lub przedsiębiorcy, a z informacji lub z treści wniosków potencjalnie poszkodowanych podmiotów wynika, że podmioty takie naruszyły prawo i ich działania mogły przykładowo zagrażać zdrowiu czy życiu ludzkiemu.</w:t>
      </w:r>
    </w:p>
    <w:p w14:paraId="26A314D7" w14:textId="4C5F5C02" w:rsidR="00DE06C6" w:rsidRPr="00A67E49" w:rsidRDefault="00DE06C6" w:rsidP="00EB2C74">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Cechą wspólną podmiotów podlegających czynnościom kontrolnym organów PIP jest zatem ich status pracodawcy lub przedsiębiorcy w czasie przeprowadzenia czynności kontrolnych. Aktualne przepisy uniemożliwiają natomiast egzekwowanie prawa wobec byłych pracodawców lub przedsiębiorców z chwilą zaprzestania zatrudniania pracowników lub powierzenia pracy osobom fizycznym na innej podstawie. Mając na uwadze brzmienie obowiązującego przepisu oraz doświadczenia kontrolne inspektorów pracy, zakres podmiotowy analizowanej regulacji wydaje się niewystarczający. Niejednokrotnie inspektorzy pracy spotykają się z sytuacjami, gdy po rozpoczęciu kontroli pracodawcy rozwiązują z zatrudnionymi umowy o pracę lub umowy cywilnoprawne, dzięki czemu przestają „mieścić się” w katalogu podmiotów określonych w art. 13 ustawy o PIP. Utrata statusu pracodawcy lub przedsiębiorcy </w:t>
      </w:r>
      <w:r w:rsidR="001B1FE3" w:rsidRPr="00A67E49">
        <w:rPr>
          <w:rFonts w:ascii="Times New Roman" w:hAnsi="Times New Roman" w:cs="Times New Roman"/>
          <w:sz w:val="24"/>
          <w:szCs w:val="24"/>
        </w:rPr>
        <w:t xml:space="preserve">na rzecz którego </w:t>
      </w:r>
      <w:r w:rsidRPr="00A67E49">
        <w:rPr>
          <w:rFonts w:ascii="Times New Roman" w:hAnsi="Times New Roman" w:cs="Times New Roman"/>
          <w:sz w:val="24"/>
          <w:szCs w:val="24"/>
        </w:rPr>
        <w:t xml:space="preserve">osoby </w:t>
      </w:r>
      <w:r w:rsidR="001B1FE3" w:rsidRPr="00A67E49">
        <w:rPr>
          <w:rFonts w:ascii="Times New Roman" w:hAnsi="Times New Roman" w:cs="Times New Roman"/>
          <w:sz w:val="24"/>
          <w:szCs w:val="24"/>
        </w:rPr>
        <w:t xml:space="preserve">fizyczne świadczą pracę </w:t>
      </w:r>
      <w:r w:rsidRPr="00A67E49">
        <w:rPr>
          <w:rFonts w:ascii="Times New Roman" w:hAnsi="Times New Roman" w:cs="Times New Roman"/>
          <w:sz w:val="24"/>
          <w:szCs w:val="24"/>
        </w:rPr>
        <w:t>na podstawie innych podstaw niż stosunek pracy w praktyce uniemożliwia zakończenie kontroli i skuteczne wyegzekwowanie świadczeń pracowniczych.</w:t>
      </w:r>
    </w:p>
    <w:p w14:paraId="5963454F" w14:textId="640064A7" w:rsidR="00DE06C6" w:rsidRPr="00A67E49" w:rsidRDefault="00DE06C6" w:rsidP="00EB2C74">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Mając zatem na uwadze zmiany zachodzące na rynku pracy, otoczenie społeczno-gospodarcze, w tym w szczególności liczne zmiany własnościowe podmiotów kontrolowanych niezbędne jest wprowadzenie nowych rozwiązań. W projekcie przyjmuje się zatem, </w:t>
      </w:r>
      <w:r w:rsidR="009343E1" w:rsidRPr="00A67E49">
        <w:rPr>
          <w:rFonts w:ascii="Times New Roman" w:hAnsi="Times New Roman" w:cs="Times New Roman"/>
          <w:sz w:val="24"/>
          <w:szCs w:val="24"/>
        </w:rPr>
        <w:br/>
      </w:r>
      <w:r w:rsidRPr="00A67E49">
        <w:rPr>
          <w:rFonts w:ascii="Times New Roman" w:hAnsi="Times New Roman" w:cs="Times New Roman"/>
          <w:sz w:val="24"/>
          <w:szCs w:val="24"/>
        </w:rPr>
        <w:t xml:space="preserve">że czynnościom kontrolnym poddani będą pracodawcy oraz niebędący pracodawcami przedsiębiorcy i inne jednostki organizacyjne, na rzecz których jest lub w okresie </w:t>
      </w:r>
      <w:r w:rsidR="002A3E35" w:rsidRPr="00A67E49">
        <w:rPr>
          <w:rFonts w:ascii="Times New Roman" w:hAnsi="Times New Roman" w:cs="Times New Roman"/>
          <w:sz w:val="24"/>
          <w:szCs w:val="24"/>
        </w:rPr>
        <w:t>jednego roku</w:t>
      </w:r>
      <w:r w:rsidRPr="00A67E49">
        <w:rPr>
          <w:rFonts w:ascii="Times New Roman" w:hAnsi="Times New Roman" w:cs="Times New Roman"/>
          <w:sz w:val="24"/>
          <w:szCs w:val="24"/>
        </w:rPr>
        <w:t xml:space="preserve"> </w:t>
      </w:r>
      <w:r w:rsidRPr="00A67E49">
        <w:rPr>
          <w:rFonts w:ascii="Times New Roman" w:hAnsi="Times New Roman" w:cs="Times New Roman"/>
          <w:sz w:val="24"/>
          <w:szCs w:val="24"/>
        </w:rPr>
        <w:lastRenderedPageBreak/>
        <w:t>poprzedzając</w:t>
      </w:r>
      <w:r w:rsidR="002A3E35" w:rsidRPr="00A67E49">
        <w:rPr>
          <w:rFonts w:ascii="Times New Roman" w:hAnsi="Times New Roman" w:cs="Times New Roman"/>
          <w:sz w:val="24"/>
          <w:szCs w:val="24"/>
        </w:rPr>
        <w:t>ego</w:t>
      </w:r>
      <w:r w:rsidRPr="00A67E49">
        <w:rPr>
          <w:rFonts w:ascii="Times New Roman" w:hAnsi="Times New Roman" w:cs="Times New Roman"/>
          <w:sz w:val="24"/>
          <w:szCs w:val="24"/>
        </w:rPr>
        <w:t xml:space="preserve"> dzień podjęcia kontroli była świadczona praca przez osoby fizyczne, w tym przez osoby wykonujące na własny rachunek działalność gospodarczą, bez względu </w:t>
      </w:r>
      <w:r w:rsidR="009343E1" w:rsidRPr="00A67E49">
        <w:rPr>
          <w:rFonts w:ascii="Times New Roman" w:hAnsi="Times New Roman" w:cs="Times New Roman"/>
          <w:sz w:val="24"/>
          <w:szCs w:val="24"/>
        </w:rPr>
        <w:br/>
      </w:r>
      <w:r w:rsidRPr="00A67E49">
        <w:rPr>
          <w:rFonts w:ascii="Times New Roman" w:hAnsi="Times New Roman" w:cs="Times New Roman"/>
          <w:sz w:val="24"/>
          <w:szCs w:val="24"/>
        </w:rPr>
        <w:t xml:space="preserve">na podstawę prawną świadczenia tej pracy. Podmioty te będą podlegały kontroli </w:t>
      </w:r>
      <w:r w:rsidR="001B1FE3" w:rsidRPr="00A67E49">
        <w:rPr>
          <w:rFonts w:ascii="Times New Roman" w:hAnsi="Times New Roman" w:cs="Times New Roman"/>
          <w:sz w:val="24"/>
          <w:szCs w:val="24"/>
        </w:rPr>
        <w:t>PIP</w:t>
      </w:r>
      <w:r w:rsidRPr="00A67E49">
        <w:rPr>
          <w:rFonts w:ascii="Times New Roman" w:hAnsi="Times New Roman" w:cs="Times New Roman"/>
          <w:sz w:val="24"/>
          <w:szCs w:val="24"/>
        </w:rPr>
        <w:t xml:space="preserve"> w pełnym zakresie. Powyższa zmiana umożliwi inspektorowi pracy skuteczną realizację funkcji kontrolnych.</w:t>
      </w:r>
    </w:p>
    <w:p w14:paraId="0E6B4619" w14:textId="3C917F56" w:rsidR="0068497F" w:rsidRPr="00A67E49" w:rsidRDefault="0068497F" w:rsidP="00E33DBC">
      <w:pPr>
        <w:pStyle w:val="Akapitzlist"/>
        <w:numPr>
          <w:ilvl w:val="0"/>
          <w:numId w:val="2"/>
        </w:numPr>
        <w:spacing w:after="0" w:line="360" w:lineRule="auto"/>
        <w:ind w:left="284" w:hanging="284"/>
        <w:jc w:val="both"/>
        <w:rPr>
          <w:rFonts w:ascii="Times New Roman" w:hAnsi="Times New Roman" w:cs="Times New Roman"/>
          <w:b/>
          <w:sz w:val="24"/>
          <w:szCs w:val="24"/>
        </w:rPr>
      </w:pPr>
      <w:r w:rsidRPr="00A67E49">
        <w:rPr>
          <w:rFonts w:ascii="Times New Roman" w:hAnsi="Times New Roman" w:cs="Times New Roman"/>
          <w:b/>
          <w:sz w:val="24"/>
          <w:szCs w:val="24"/>
        </w:rPr>
        <w:t xml:space="preserve">Art. 1 pkt </w:t>
      </w:r>
      <w:r w:rsidR="002A3E35" w:rsidRPr="00A67E49">
        <w:rPr>
          <w:rFonts w:ascii="Times New Roman" w:hAnsi="Times New Roman" w:cs="Times New Roman"/>
          <w:b/>
          <w:sz w:val="24"/>
          <w:szCs w:val="24"/>
        </w:rPr>
        <w:t>4</w:t>
      </w:r>
      <w:r w:rsidR="00E953B3" w:rsidRPr="00A67E49">
        <w:rPr>
          <w:rFonts w:ascii="Times New Roman" w:hAnsi="Times New Roman" w:cs="Times New Roman"/>
          <w:b/>
          <w:sz w:val="24"/>
          <w:szCs w:val="24"/>
        </w:rPr>
        <w:t xml:space="preserve"> i 5</w:t>
      </w:r>
      <w:r w:rsidRPr="00A67E49">
        <w:rPr>
          <w:rFonts w:ascii="Times New Roman" w:hAnsi="Times New Roman" w:cs="Times New Roman"/>
          <w:b/>
          <w:sz w:val="24"/>
          <w:szCs w:val="24"/>
        </w:rPr>
        <w:t xml:space="preserve"> projektu ustawy. Zmiana zakresu informacji pozyskiwanych</w:t>
      </w:r>
      <w:r w:rsidR="00E953B3" w:rsidRPr="00A67E49">
        <w:rPr>
          <w:rFonts w:ascii="Times New Roman" w:hAnsi="Times New Roman" w:cs="Times New Roman"/>
          <w:b/>
          <w:sz w:val="24"/>
          <w:szCs w:val="24"/>
        </w:rPr>
        <w:t xml:space="preserve"> od ZUS i przekazywanych</w:t>
      </w:r>
      <w:r w:rsidRPr="00A67E49">
        <w:rPr>
          <w:rFonts w:ascii="Times New Roman" w:hAnsi="Times New Roman" w:cs="Times New Roman"/>
          <w:b/>
          <w:sz w:val="24"/>
          <w:szCs w:val="24"/>
        </w:rPr>
        <w:t xml:space="preserve">  ZUS (art. 14 ust. 2 pkt 3 ustawy o</w:t>
      </w:r>
      <w:r w:rsidR="001B1FE3" w:rsidRPr="00A67E49">
        <w:rPr>
          <w:rFonts w:ascii="Times New Roman" w:hAnsi="Times New Roman" w:cs="Times New Roman"/>
          <w:b/>
          <w:sz w:val="24"/>
          <w:szCs w:val="24"/>
        </w:rPr>
        <w:t xml:space="preserve"> PIP)</w:t>
      </w:r>
      <w:r w:rsidRPr="00A67E49">
        <w:rPr>
          <w:rFonts w:ascii="Times New Roman" w:hAnsi="Times New Roman" w:cs="Times New Roman"/>
          <w:b/>
          <w:sz w:val="24"/>
          <w:szCs w:val="24"/>
        </w:rPr>
        <w:t>.</w:t>
      </w:r>
    </w:p>
    <w:p w14:paraId="68EAE8AD" w14:textId="5E26ABC6" w:rsidR="00C1486F" w:rsidRPr="00A67E49" w:rsidRDefault="00802D09" w:rsidP="00BF4E17">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Art. 14 ust. 2 pkt 3 ustawy o PIP</w:t>
      </w:r>
      <w:r w:rsidR="00B545D2" w:rsidRPr="00A67E49">
        <w:rPr>
          <w:rFonts w:ascii="Times New Roman" w:hAnsi="Times New Roman" w:cs="Times New Roman"/>
          <w:sz w:val="24"/>
          <w:szCs w:val="24"/>
        </w:rPr>
        <w:t xml:space="preserve"> w obecnym brzmieniu</w:t>
      </w:r>
      <w:r w:rsidRPr="00A67E49">
        <w:rPr>
          <w:rFonts w:ascii="Times New Roman" w:hAnsi="Times New Roman" w:cs="Times New Roman"/>
          <w:sz w:val="24"/>
          <w:szCs w:val="24"/>
        </w:rPr>
        <w:t xml:space="preserve"> ogranicza pozyskiwanie danych z Zakładu Ubezpieczeń Społecznych</w:t>
      </w:r>
      <w:r w:rsidR="001B1FE3" w:rsidRPr="00A67E49">
        <w:rPr>
          <w:rFonts w:ascii="Times New Roman" w:hAnsi="Times New Roman" w:cs="Times New Roman"/>
          <w:sz w:val="24"/>
          <w:szCs w:val="24"/>
        </w:rPr>
        <w:t>, zwanego dalej „ZUS”,</w:t>
      </w:r>
      <w:r w:rsidRPr="00A67E49">
        <w:rPr>
          <w:rFonts w:ascii="Times New Roman" w:hAnsi="Times New Roman" w:cs="Times New Roman"/>
          <w:sz w:val="24"/>
          <w:szCs w:val="24"/>
        </w:rPr>
        <w:t xml:space="preserve"> przez </w:t>
      </w:r>
      <w:r w:rsidR="001B1FE3" w:rsidRPr="00A67E49">
        <w:rPr>
          <w:rFonts w:ascii="Times New Roman" w:hAnsi="Times New Roman" w:cs="Times New Roman"/>
          <w:sz w:val="24"/>
          <w:szCs w:val="24"/>
        </w:rPr>
        <w:t>PIP</w:t>
      </w:r>
      <w:r w:rsidRPr="00A67E49">
        <w:rPr>
          <w:rFonts w:ascii="Times New Roman" w:hAnsi="Times New Roman" w:cs="Times New Roman"/>
          <w:sz w:val="24"/>
          <w:szCs w:val="24"/>
        </w:rPr>
        <w:t xml:space="preserve">. Aktualne ograniczenia wynikające z praktyki stosowania przepisów o ochronie danych osobowych utrudniają </w:t>
      </w:r>
      <w:r w:rsidR="00B545D2" w:rsidRPr="00A67E49">
        <w:rPr>
          <w:rFonts w:ascii="Times New Roman" w:hAnsi="Times New Roman" w:cs="Times New Roman"/>
          <w:sz w:val="24"/>
          <w:szCs w:val="24"/>
        </w:rPr>
        <w:t xml:space="preserve">efektywną </w:t>
      </w:r>
      <w:r w:rsidRPr="00A67E49">
        <w:rPr>
          <w:rFonts w:ascii="Times New Roman" w:hAnsi="Times New Roman" w:cs="Times New Roman"/>
          <w:sz w:val="24"/>
          <w:szCs w:val="24"/>
        </w:rPr>
        <w:t>współpracę pomiędzy ZUS, a</w:t>
      </w:r>
      <w:r w:rsidR="009E6330" w:rsidRPr="00A67E49">
        <w:rPr>
          <w:rFonts w:ascii="Times New Roman" w:hAnsi="Times New Roman" w:cs="Times New Roman"/>
          <w:sz w:val="24"/>
          <w:szCs w:val="24"/>
        </w:rPr>
        <w:t> </w:t>
      </w:r>
      <w:r w:rsidR="001B1FE3" w:rsidRPr="00A67E49">
        <w:rPr>
          <w:rFonts w:ascii="Times New Roman" w:hAnsi="Times New Roman" w:cs="Times New Roman"/>
          <w:sz w:val="24"/>
          <w:szCs w:val="24"/>
        </w:rPr>
        <w:t>PIP</w:t>
      </w:r>
      <w:r w:rsidRPr="00A67E49">
        <w:rPr>
          <w:rFonts w:ascii="Times New Roman" w:hAnsi="Times New Roman" w:cs="Times New Roman"/>
          <w:sz w:val="24"/>
          <w:szCs w:val="24"/>
        </w:rPr>
        <w:t xml:space="preserve"> niezbędne są informacje dotyczące ubezpieczonych, jak i płatników składek. </w:t>
      </w:r>
      <w:r w:rsidR="00B545D2" w:rsidRPr="00A67E49">
        <w:rPr>
          <w:rFonts w:ascii="Times New Roman" w:hAnsi="Times New Roman" w:cs="Times New Roman"/>
          <w:sz w:val="24"/>
          <w:szCs w:val="24"/>
        </w:rPr>
        <w:t xml:space="preserve">Tymczasem dla prawidłowej realizacji zadań kontrolnych PIP niezbędny jest dostęp zarówno do informacji dotyczących ubezpieczonych jak i płatników składek. W praktyce, </w:t>
      </w:r>
      <w:r w:rsidRPr="00A67E49">
        <w:rPr>
          <w:rFonts w:ascii="Times New Roman" w:hAnsi="Times New Roman" w:cs="Times New Roman"/>
          <w:sz w:val="24"/>
          <w:szCs w:val="24"/>
        </w:rPr>
        <w:t xml:space="preserve">gdy </w:t>
      </w:r>
      <w:r w:rsidR="001B1FE3" w:rsidRPr="00A67E49">
        <w:rPr>
          <w:rFonts w:ascii="Times New Roman" w:hAnsi="Times New Roman" w:cs="Times New Roman"/>
          <w:sz w:val="24"/>
          <w:szCs w:val="24"/>
        </w:rPr>
        <w:t>PIP</w:t>
      </w:r>
      <w:r w:rsidRPr="00A67E49">
        <w:rPr>
          <w:rFonts w:ascii="Times New Roman" w:hAnsi="Times New Roman" w:cs="Times New Roman"/>
          <w:sz w:val="24"/>
          <w:szCs w:val="24"/>
        </w:rPr>
        <w:t xml:space="preserve"> zwróci się z wnioskiem, w którym wskazuje imię, nazwisko i PESEL ubezpieczonego, ZUS nie udostępni danych o jego wszystkich płatnikach składek. Analogicznie w razie wskazania we wniosku przez </w:t>
      </w:r>
      <w:r w:rsidR="001B1FE3" w:rsidRPr="00A67E49">
        <w:rPr>
          <w:rFonts w:ascii="Times New Roman" w:hAnsi="Times New Roman" w:cs="Times New Roman"/>
          <w:sz w:val="24"/>
          <w:szCs w:val="24"/>
        </w:rPr>
        <w:t>PIP</w:t>
      </w:r>
      <w:r w:rsidRPr="00A67E49">
        <w:rPr>
          <w:rFonts w:ascii="Times New Roman" w:hAnsi="Times New Roman" w:cs="Times New Roman"/>
          <w:sz w:val="24"/>
          <w:szCs w:val="24"/>
        </w:rPr>
        <w:t xml:space="preserve"> danych płatnika składek, ZUS nie udostępnia informacji o wszystkich zgłoszonych przez niego ubezpieczonych. ZUS może przekazać dane w ograniczonym zakresie, które często nie są wystarczające, aby skutecznie przeprowadzić kontrolę. W </w:t>
      </w:r>
      <w:r w:rsidR="00B545D2" w:rsidRPr="00A67E49">
        <w:rPr>
          <w:rFonts w:ascii="Times New Roman" w:hAnsi="Times New Roman" w:cs="Times New Roman"/>
          <w:sz w:val="24"/>
          <w:szCs w:val="24"/>
        </w:rPr>
        <w:t xml:space="preserve">związku z tym w </w:t>
      </w:r>
      <w:r w:rsidRPr="00A67E49">
        <w:rPr>
          <w:rFonts w:ascii="Times New Roman" w:hAnsi="Times New Roman" w:cs="Times New Roman"/>
          <w:sz w:val="24"/>
          <w:szCs w:val="24"/>
        </w:rPr>
        <w:t xml:space="preserve">projekcie </w:t>
      </w:r>
      <w:r w:rsidR="00E55CE9" w:rsidRPr="00A67E49">
        <w:rPr>
          <w:rFonts w:ascii="Times New Roman" w:hAnsi="Times New Roman" w:cs="Times New Roman"/>
          <w:sz w:val="24"/>
          <w:szCs w:val="24"/>
        </w:rPr>
        <w:t xml:space="preserve">ustawy </w:t>
      </w:r>
      <w:r w:rsidRPr="00A67E49">
        <w:rPr>
          <w:rFonts w:ascii="Times New Roman" w:hAnsi="Times New Roman" w:cs="Times New Roman"/>
          <w:sz w:val="24"/>
          <w:szCs w:val="24"/>
        </w:rPr>
        <w:t xml:space="preserve">proponuje się zmianę brzmienia art. 14 ust. 2 pkt 3 </w:t>
      </w:r>
      <w:r w:rsidR="001B1FE3" w:rsidRPr="00A67E49">
        <w:rPr>
          <w:rFonts w:ascii="Times New Roman" w:hAnsi="Times New Roman" w:cs="Times New Roman"/>
          <w:sz w:val="24"/>
          <w:szCs w:val="24"/>
        </w:rPr>
        <w:t xml:space="preserve">ustawy o PIP </w:t>
      </w:r>
      <w:r w:rsidRPr="00A67E49">
        <w:rPr>
          <w:rFonts w:ascii="Times New Roman" w:hAnsi="Times New Roman" w:cs="Times New Roman"/>
          <w:sz w:val="24"/>
          <w:szCs w:val="24"/>
        </w:rPr>
        <w:t xml:space="preserve">poprzez przyznanie PIP prawa do nieodpłatnego pozyskiwania wszelkich informacji zgromadzonych przez ZUS w zakresie niezbędnym do realizacji zadań </w:t>
      </w:r>
      <w:r w:rsidR="001B1FE3" w:rsidRPr="00A67E49">
        <w:rPr>
          <w:rFonts w:ascii="Times New Roman" w:hAnsi="Times New Roman" w:cs="Times New Roman"/>
          <w:sz w:val="24"/>
          <w:szCs w:val="24"/>
        </w:rPr>
        <w:t>PIP</w:t>
      </w:r>
      <w:r w:rsidR="00A061FC" w:rsidRPr="00A67E49">
        <w:rPr>
          <w:rFonts w:ascii="Times New Roman" w:hAnsi="Times New Roman" w:cs="Times New Roman"/>
          <w:sz w:val="24"/>
          <w:szCs w:val="24"/>
        </w:rPr>
        <w:t>,</w:t>
      </w:r>
      <w:r w:rsidRPr="00A67E49">
        <w:rPr>
          <w:rFonts w:ascii="Times New Roman" w:hAnsi="Times New Roman" w:cs="Times New Roman"/>
          <w:sz w:val="24"/>
          <w:szCs w:val="24"/>
        </w:rPr>
        <w:t xml:space="preserve"> a nie tylko informacji zgromadzonych „przez Zakład Ubezpieczeń Społecznych na koncie ubezpieczonego i koncie płatnika składek (…) w zakresie podlegania ubezpieczeniom społecznym, a także danych o wypadkach przy pracy (…)”.</w:t>
      </w:r>
    </w:p>
    <w:p w14:paraId="125B14AD" w14:textId="39C32300" w:rsidR="00E953B3" w:rsidRPr="00A67E49" w:rsidRDefault="00E953B3" w:rsidP="00BF4E17">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Ponadto</w:t>
      </w:r>
      <w:r w:rsidR="00B545D2" w:rsidRPr="00A67E49">
        <w:rPr>
          <w:rFonts w:ascii="Times New Roman" w:hAnsi="Times New Roman" w:cs="Times New Roman"/>
          <w:sz w:val="24"/>
          <w:szCs w:val="24"/>
        </w:rPr>
        <w:t>, mając na uwadze</w:t>
      </w:r>
      <w:r w:rsidRPr="00A67E49">
        <w:rPr>
          <w:rFonts w:ascii="Times New Roman" w:hAnsi="Times New Roman" w:cs="Times New Roman"/>
          <w:sz w:val="24"/>
          <w:szCs w:val="24"/>
        </w:rPr>
        <w:t xml:space="preserve">  koniecznoś</w:t>
      </w:r>
      <w:r w:rsidR="00771C42" w:rsidRPr="00A67E49">
        <w:rPr>
          <w:rFonts w:ascii="Times New Roman" w:hAnsi="Times New Roman" w:cs="Times New Roman"/>
          <w:sz w:val="24"/>
          <w:szCs w:val="24"/>
        </w:rPr>
        <w:t>ć</w:t>
      </w:r>
      <w:r w:rsidRPr="00A67E49">
        <w:rPr>
          <w:rFonts w:ascii="Times New Roman" w:hAnsi="Times New Roman" w:cs="Times New Roman"/>
          <w:sz w:val="24"/>
          <w:szCs w:val="24"/>
        </w:rPr>
        <w:t xml:space="preserve"> wymiany danych i informacji</w:t>
      </w:r>
      <w:r w:rsidR="00E55CE9" w:rsidRPr="00A67E49">
        <w:rPr>
          <w:rFonts w:ascii="Times New Roman" w:hAnsi="Times New Roman" w:cs="Times New Roman"/>
          <w:sz w:val="24"/>
          <w:szCs w:val="24"/>
        </w:rPr>
        <w:t xml:space="preserve"> miedzy PIP, ZUS i KAS</w:t>
      </w:r>
      <w:r w:rsidRPr="00A67E49">
        <w:rPr>
          <w:rFonts w:ascii="Times New Roman" w:hAnsi="Times New Roman" w:cs="Times New Roman"/>
          <w:sz w:val="24"/>
          <w:szCs w:val="24"/>
        </w:rPr>
        <w:t>, z wykorzystaniem systemu</w:t>
      </w:r>
      <w:r w:rsidR="00E55CE9" w:rsidRPr="00A67E49">
        <w:rPr>
          <w:rFonts w:ascii="Times New Roman" w:hAnsi="Times New Roman" w:cs="Times New Roman"/>
          <w:sz w:val="24"/>
          <w:szCs w:val="24"/>
        </w:rPr>
        <w:t>,</w:t>
      </w:r>
      <w:r w:rsidRPr="00A67E49">
        <w:rPr>
          <w:rFonts w:ascii="Times New Roman" w:hAnsi="Times New Roman" w:cs="Times New Roman"/>
          <w:sz w:val="24"/>
          <w:szCs w:val="24"/>
        </w:rPr>
        <w:t xml:space="preserve"> o którym mowa w dodawanym art. 68ac ustawy z dnia 13 października 1998 r. o systemie ubezpieczeń społecznych (Dz. U. z 2025 r. poz. 350, z późn. zm.), </w:t>
      </w:r>
      <w:r w:rsidR="00771C42" w:rsidRPr="00A67E49">
        <w:rPr>
          <w:rFonts w:ascii="Times New Roman" w:hAnsi="Times New Roman" w:cs="Times New Roman"/>
          <w:sz w:val="24"/>
          <w:szCs w:val="24"/>
        </w:rPr>
        <w:t>wprowadza</w:t>
      </w:r>
      <w:r w:rsidRPr="00A67E49">
        <w:rPr>
          <w:rFonts w:ascii="Times New Roman" w:hAnsi="Times New Roman" w:cs="Times New Roman"/>
          <w:sz w:val="24"/>
          <w:szCs w:val="24"/>
        </w:rPr>
        <w:t xml:space="preserve"> się w ustawie o PIP art. 14a stanowiący o zakresie danych i</w:t>
      </w:r>
      <w:r w:rsidR="00B545D2" w:rsidRPr="00A67E49">
        <w:rPr>
          <w:rFonts w:ascii="Times New Roman" w:hAnsi="Times New Roman" w:cs="Times New Roman"/>
          <w:sz w:val="24"/>
          <w:szCs w:val="24"/>
        </w:rPr>
        <w:t> </w:t>
      </w:r>
      <w:r w:rsidRPr="00A67E49">
        <w:rPr>
          <w:rFonts w:ascii="Times New Roman" w:hAnsi="Times New Roman" w:cs="Times New Roman"/>
          <w:sz w:val="24"/>
          <w:szCs w:val="24"/>
        </w:rPr>
        <w:t xml:space="preserve">informacji udostępnianych </w:t>
      </w:r>
      <w:r w:rsidR="00E55CE9" w:rsidRPr="00A67E49">
        <w:rPr>
          <w:rFonts w:ascii="Times New Roman" w:hAnsi="Times New Roman" w:cs="Times New Roman"/>
          <w:sz w:val="24"/>
          <w:szCs w:val="24"/>
        </w:rPr>
        <w:t xml:space="preserve">ZUS. </w:t>
      </w:r>
    </w:p>
    <w:p w14:paraId="2FB4DE22" w14:textId="7E23B1E0" w:rsidR="00454145" w:rsidRPr="00A67E49" w:rsidRDefault="00454145" w:rsidP="009F7933">
      <w:pPr>
        <w:pStyle w:val="Akapitzlist"/>
        <w:numPr>
          <w:ilvl w:val="0"/>
          <w:numId w:val="2"/>
        </w:numPr>
        <w:spacing w:after="0" w:line="360" w:lineRule="auto"/>
        <w:ind w:left="284" w:hanging="284"/>
        <w:jc w:val="both"/>
        <w:rPr>
          <w:rFonts w:ascii="Times New Roman" w:hAnsi="Times New Roman" w:cs="Times New Roman"/>
          <w:b/>
          <w:sz w:val="24"/>
          <w:szCs w:val="24"/>
        </w:rPr>
      </w:pPr>
      <w:r w:rsidRPr="00A67E49">
        <w:rPr>
          <w:rFonts w:ascii="Times New Roman" w:hAnsi="Times New Roman" w:cs="Times New Roman"/>
          <w:b/>
          <w:sz w:val="24"/>
          <w:szCs w:val="24"/>
        </w:rPr>
        <w:t xml:space="preserve">Art. 1 pkt </w:t>
      </w:r>
      <w:r w:rsidR="009E6330" w:rsidRPr="00A67E49">
        <w:rPr>
          <w:rFonts w:ascii="Times New Roman" w:hAnsi="Times New Roman" w:cs="Times New Roman"/>
          <w:b/>
          <w:sz w:val="24"/>
          <w:szCs w:val="24"/>
        </w:rPr>
        <w:t>6</w:t>
      </w:r>
      <w:r w:rsidRPr="00A67E49">
        <w:rPr>
          <w:rFonts w:ascii="Times New Roman" w:hAnsi="Times New Roman" w:cs="Times New Roman"/>
          <w:b/>
          <w:sz w:val="24"/>
          <w:szCs w:val="24"/>
        </w:rPr>
        <w:t xml:space="preserve"> projektu ustawy. Zmiana upoważnienia ustawowego (art. 16 ustawy o</w:t>
      </w:r>
      <w:r w:rsidR="00B545D2" w:rsidRPr="00A67E49">
        <w:rPr>
          <w:rFonts w:ascii="Times New Roman" w:hAnsi="Times New Roman" w:cs="Times New Roman"/>
          <w:b/>
          <w:sz w:val="24"/>
          <w:szCs w:val="24"/>
        </w:rPr>
        <w:t> </w:t>
      </w:r>
      <w:r w:rsidRPr="00A67E49">
        <w:rPr>
          <w:rFonts w:ascii="Times New Roman" w:hAnsi="Times New Roman" w:cs="Times New Roman"/>
          <w:b/>
          <w:sz w:val="24"/>
          <w:szCs w:val="24"/>
        </w:rPr>
        <w:t>PIP).</w:t>
      </w:r>
    </w:p>
    <w:p w14:paraId="6AFA8F7A" w14:textId="5C55B1DB" w:rsidR="0091750F" w:rsidRPr="00A67E49" w:rsidRDefault="00454145" w:rsidP="005219B4">
      <w:pPr>
        <w:pStyle w:val="ZARTzmartartykuempunktem"/>
      </w:pPr>
      <w:r w:rsidRPr="00A67E49">
        <w:rPr>
          <w:rFonts w:ascii="Times New Roman" w:eastAsia="Helvetica" w:hAnsi="Times New Roman" w:cs="Times New Roman"/>
          <w:szCs w:val="24"/>
        </w:rPr>
        <w:t xml:space="preserve">Zgodnie z art. 16 ustawy o PIP Prezes Rady Ministrów, w drodze rozporządzenia, określa tryb i formy współdziałania innych organów nadzoru i kontroli z Państwową Inspekcją Pracy w zakresie bezpieczeństwa i higieny pracy oraz legalności zatrudnienia, </w:t>
      </w:r>
      <w:r w:rsidRPr="00A67E49">
        <w:rPr>
          <w:rFonts w:ascii="Times New Roman" w:eastAsia="Helvetica" w:hAnsi="Times New Roman" w:cs="Times New Roman"/>
          <w:szCs w:val="24"/>
        </w:rPr>
        <w:lastRenderedPageBreak/>
        <w:t xml:space="preserve">mając na względzie zapewnienie sprawnego i efektywnego współdziałania. Mając na względzie </w:t>
      </w:r>
      <w:r w:rsidR="0091750F" w:rsidRPr="00A67E49">
        <w:rPr>
          <w:rFonts w:ascii="Times New Roman" w:eastAsia="Helvetica" w:hAnsi="Times New Roman" w:cs="Times New Roman"/>
          <w:szCs w:val="24"/>
        </w:rPr>
        <w:t xml:space="preserve">w szczególności </w:t>
      </w:r>
      <w:r w:rsidRPr="00A67E49">
        <w:rPr>
          <w:rFonts w:ascii="Times New Roman" w:eastAsia="Helvetica" w:hAnsi="Times New Roman" w:cs="Times New Roman"/>
          <w:szCs w:val="24"/>
        </w:rPr>
        <w:t xml:space="preserve">potrzebę realizacji kamienia milowego </w:t>
      </w:r>
      <w:r w:rsidR="0091750F" w:rsidRPr="00A67E49">
        <w:rPr>
          <w:rFonts w:ascii="Times New Roman" w:eastAsia="Helvetica" w:hAnsi="Times New Roman" w:cs="Times New Roman"/>
          <w:szCs w:val="24"/>
        </w:rPr>
        <w:t xml:space="preserve">A71G tj.  </w:t>
      </w:r>
      <w:r w:rsidR="0091750F" w:rsidRPr="00A67E49">
        <w:rPr>
          <w:rFonts w:ascii="Times New Roman" w:eastAsia="Times New Roman" w:hAnsi="Times New Roman" w:cs="Times New Roman"/>
          <w:szCs w:val="24"/>
        </w:rPr>
        <w:t xml:space="preserve">umożliwienie wymiany danych pomiędzy </w:t>
      </w:r>
      <w:r w:rsidRPr="00A67E49">
        <w:rPr>
          <w:rFonts w:ascii="Times New Roman" w:eastAsia="Helvetica" w:hAnsi="Times New Roman" w:cs="Times New Roman"/>
          <w:szCs w:val="24"/>
        </w:rPr>
        <w:t>PIP</w:t>
      </w:r>
      <w:r w:rsidR="0091750F" w:rsidRPr="00A67E49">
        <w:rPr>
          <w:rFonts w:ascii="Times New Roman" w:eastAsia="Helvetica" w:hAnsi="Times New Roman" w:cs="Times New Roman"/>
          <w:szCs w:val="24"/>
        </w:rPr>
        <w:t xml:space="preserve">, </w:t>
      </w:r>
      <w:r w:rsidRPr="00A67E49">
        <w:rPr>
          <w:rFonts w:ascii="Times New Roman" w:eastAsia="Helvetica" w:hAnsi="Times New Roman" w:cs="Times New Roman"/>
          <w:szCs w:val="24"/>
        </w:rPr>
        <w:t xml:space="preserve">KAS i ZUS </w:t>
      </w:r>
      <w:r w:rsidR="0091750F" w:rsidRPr="00A67E49">
        <w:rPr>
          <w:rFonts w:ascii="Times New Roman" w:eastAsia="Helvetica" w:hAnsi="Times New Roman" w:cs="Times New Roman"/>
          <w:szCs w:val="24"/>
        </w:rPr>
        <w:t>ist</w:t>
      </w:r>
      <w:r w:rsidRPr="00A67E49">
        <w:rPr>
          <w:rFonts w:ascii="Times New Roman" w:eastAsia="Helvetica" w:hAnsi="Times New Roman" w:cs="Times New Roman"/>
          <w:szCs w:val="24"/>
        </w:rPr>
        <w:t>otnym jest wprowadzenie zmian w ty</w:t>
      </w:r>
      <w:r w:rsidR="0091750F" w:rsidRPr="00A67E49">
        <w:rPr>
          <w:rFonts w:ascii="Times New Roman" w:eastAsia="Helvetica" w:hAnsi="Times New Roman" w:cs="Times New Roman"/>
          <w:szCs w:val="24"/>
        </w:rPr>
        <w:t>m</w:t>
      </w:r>
      <w:r w:rsidRPr="00A67E49">
        <w:rPr>
          <w:rFonts w:ascii="Times New Roman" w:eastAsia="Helvetica" w:hAnsi="Times New Roman" w:cs="Times New Roman"/>
          <w:szCs w:val="24"/>
        </w:rPr>
        <w:t xml:space="preserve"> upoważnieniu ustawowym. Projektuje się</w:t>
      </w:r>
      <w:r w:rsidR="0091750F" w:rsidRPr="00A67E49">
        <w:rPr>
          <w:rFonts w:ascii="Times New Roman" w:eastAsia="Helvetica" w:hAnsi="Times New Roman" w:cs="Times New Roman"/>
          <w:szCs w:val="24"/>
        </w:rPr>
        <w:t>, że</w:t>
      </w:r>
      <w:r w:rsidR="0091750F" w:rsidRPr="00A67E49">
        <w:rPr>
          <w:rFonts w:ascii="Times New Roman" w:hAnsi="Times New Roman" w:cs="Times New Roman"/>
          <w:szCs w:val="24"/>
        </w:rPr>
        <w:t xml:space="preserve"> Prezes Rady Ministrów określi, w drodze rozporządzenia</w:t>
      </w:r>
      <w:r w:rsidR="005219B4">
        <w:rPr>
          <w:rFonts w:ascii="Times New Roman" w:hAnsi="Times New Roman" w:cs="Times New Roman"/>
          <w:szCs w:val="24"/>
        </w:rPr>
        <w:t xml:space="preserve">, </w:t>
      </w:r>
      <w:r w:rsidR="0091750F" w:rsidRPr="00A67E49">
        <w:rPr>
          <w:rFonts w:ascii="Times New Roman" w:hAnsi="Times New Roman" w:cs="Times New Roman"/>
          <w:szCs w:val="24"/>
        </w:rPr>
        <w:t>tryb i formy współdziałania niektórych organów z Państwową Inspekcją Pracy w zakresie prawa pracy oraz legalności zatrudnienia</w:t>
      </w:r>
      <w:r w:rsidR="005219B4">
        <w:rPr>
          <w:rFonts w:ascii="Times New Roman" w:hAnsi="Times New Roman" w:cs="Times New Roman"/>
          <w:szCs w:val="24"/>
        </w:rPr>
        <w:t xml:space="preserve">, </w:t>
      </w:r>
      <w:r w:rsidR="0091750F" w:rsidRPr="00A67E49">
        <w:rPr>
          <w:rFonts w:ascii="Times New Roman" w:hAnsi="Times New Roman" w:cs="Times New Roman"/>
          <w:szCs w:val="24"/>
        </w:rPr>
        <w:t>uwzględniając potrzebę współdziałania i wymiany informacji pomiędzy niektórymi organami w zakresie prawa pracy, w tym bezpieczeństwa i higieny pracy oraz legalności zatrudnienia i</w:t>
      </w:r>
      <w:r w:rsidR="0091750F" w:rsidRPr="00A67E49">
        <w:t xml:space="preserve"> innej pracy zarobkowej w celu poprawy praworządności w stosunkach pracy i zapobieganiu naruszenia prawa.</w:t>
      </w:r>
    </w:p>
    <w:p w14:paraId="3FE9B10A" w14:textId="77777777" w:rsidR="0091750F" w:rsidRPr="00A67E49" w:rsidRDefault="0091750F" w:rsidP="0091750F">
      <w:pPr>
        <w:rPr>
          <w:lang w:eastAsia="pl-PL"/>
        </w:rPr>
      </w:pPr>
    </w:p>
    <w:p w14:paraId="51A03740" w14:textId="3A6BCB79" w:rsidR="00666968" w:rsidRPr="00A67E49" w:rsidRDefault="00666968" w:rsidP="00EB2C74">
      <w:pPr>
        <w:pStyle w:val="Akapitzlist"/>
        <w:numPr>
          <w:ilvl w:val="0"/>
          <w:numId w:val="2"/>
        </w:numPr>
        <w:spacing w:after="0" w:line="360" w:lineRule="auto"/>
        <w:ind w:left="284" w:hanging="284"/>
        <w:jc w:val="both"/>
        <w:rPr>
          <w:rFonts w:ascii="Times New Roman" w:hAnsi="Times New Roman" w:cs="Times New Roman"/>
          <w:b/>
          <w:bCs/>
          <w:sz w:val="24"/>
          <w:szCs w:val="24"/>
        </w:rPr>
      </w:pPr>
      <w:r w:rsidRPr="00A67E49">
        <w:rPr>
          <w:rFonts w:ascii="Times New Roman" w:hAnsi="Times New Roman" w:cs="Times New Roman"/>
          <w:b/>
          <w:bCs/>
          <w:sz w:val="24"/>
          <w:szCs w:val="24"/>
        </w:rPr>
        <w:t xml:space="preserve">Art. 1 pkt </w:t>
      </w:r>
      <w:r w:rsidR="009E6330" w:rsidRPr="00A67E49">
        <w:rPr>
          <w:rFonts w:ascii="Times New Roman" w:hAnsi="Times New Roman" w:cs="Times New Roman"/>
          <w:b/>
          <w:bCs/>
          <w:sz w:val="24"/>
          <w:szCs w:val="24"/>
        </w:rPr>
        <w:t>7</w:t>
      </w:r>
      <w:r w:rsidRPr="00A67E49">
        <w:rPr>
          <w:rFonts w:ascii="Times New Roman" w:hAnsi="Times New Roman" w:cs="Times New Roman"/>
          <w:b/>
          <w:bCs/>
          <w:sz w:val="24"/>
          <w:szCs w:val="24"/>
        </w:rPr>
        <w:t xml:space="preserve"> projektu ustawy. Określenie obowiązku opracowywania programów działania PIP na podstawie analizy ryzyka (art. 18 ust. 1 pkt 3</w:t>
      </w:r>
      <w:r w:rsidR="00C95FCE" w:rsidRPr="00A67E49">
        <w:rPr>
          <w:rFonts w:ascii="Times New Roman" w:hAnsi="Times New Roman" w:cs="Times New Roman"/>
          <w:b/>
          <w:bCs/>
          <w:sz w:val="24"/>
          <w:szCs w:val="24"/>
        </w:rPr>
        <w:t xml:space="preserve"> ustawy o PIP</w:t>
      </w:r>
      <w:r w:rsidRPr="00A67E49">
        <w:rPr>
          <w:rFonts w:ascii="Times New Roman" w:hAnsi="Times New Roman" w:cs="Times New Roman"/>
          <w:b/>
          <w:bCs/>
          <w:sz w:val="24"/>
          <w:szCs w:val="24"/>
        </w:rPr>
        <w:t>).</w:t>
      </w:r>
    </w:p>
    <w:p w14:paraId="0BB61C0B" w14:textId="7D6C57A5" w:rsidR="00896DE1" w:rsidRPr="00A67E49" w:rsidRDefault="00666968" w:rsidP="00FF0E71">
      <w:pPr>
        <w:spacing w:after="120" w:line="360" w:lineRule="auto"/>
        <w:ind w:firstLine="708"/>
        <w:jc w:val="both"/>
        <w:rPr>
          <w:rFonts w:ascii="Times New Roman" w:eastAsia="Times New Roman" w:hAnsi="Times New Roman" w:cs="Times New Roman"/>
          <w:sz w:val="24"/>
          <w:szCs w:val="24"/>
        </w:rPr>
      </w:pPr>
      <w:r w:rsidRPr="00A67E49">
        <w:rPr>
          <w:rFonts w:ascii="Times New Roman" w:hAnsi="Times New Roman" w:cs="Times New Roman"/>
          <w:sz w:val="24"/>
          <w:szCs w:val="24"/>
        </w:rPr>
        <w:t xml:space="preserve">Zgodnie z kamieniem milowym A71G wzmocnienie Państwowej Inspekcji Pracy miałoby nastąpić przez </w:t>
      </w:r>
      <w:r w:rsidRPr="00A67E49">
        <w:rPr>
          <w:rFonts w:ascii="Times New Roman" w:eastAsia="Times New Roman" w:hAnsi="Times New Roman" w:cs="Times New Roman"/>
          <w:sz w:val="24"/>
          <w:szCs w:val="24"/>
        </w:rPr>
        <w:t xml:space="preserve">wprowadzenie obowiązku sporządzania przez Państwową Inspekcję Pracy rocznych i wieloletnich planów działań dla kontroli celowych na podstawie analizy ryzyka. </w:t>
      </w:r>
      <w:r w:rsidR="00FF0E71" w:rsidRPr="00A67E49">
        <w:rPr>
          <w:rFonts w:ascii="Times New Roman" w:eastAsia="Times New Roman" w:hAnsi="Times New Roman" w:cs="Times New Roman"/>
          <w:sz w:val="24"/>
          <w:szCs w:val="24"/>
        </w:rPr>
        <w:t>W obecnym stanie prawnym PIP tworzy już program działania m. in. w oparciu o</w:t>
      </w:r>
      <w:r w:rsidR="0091750F" w:rsidRPr="00A67E49">
        <w:rPr>
          <w:rFonts w:ascii="Times New Roman" w:eastAsia="Times New Roman" w:hAnsi="Times New Roman" w:cs="Times New Roman"/>
          <w:sz w:val="24"/>
          <w:szCs w:val="24"/>
        </w:rPr>
        <w:t> </w:t>
      </w:r>
      <w:r w:rsidR="00FF0E71" w:rsidRPr="00A67E49">
        <w:rPr>
          <w:rFonts w:ascii="Times New Roman" w:eastAsia="Times New Roman" w:hAnsi="Times New Roman" w:cs="Times New Roman"/>
          <w:sz w:val="24"/>
          <w:szCs w:val="24"/>
        </w:rPr>
        <w:t>analizę prawdopodobieństwa naruszenia prawa.</w:t>
      </w:r>
      <w:r w:rsidR="00896DE1" w:rsidRPr="00A67E49">
        <w:rPr>
          <w:rFonts w:ascii="Times New Roman" w:eastAsia="Times New Roman" w:hAnsi="Times New Roman" w:cs="Times New Roman"/>
          <w:sz w:val="24"/>
          <w:szCs w:val="24"/>
        </w:rPr>
        <w:t xml:space="preserve"> </w:t>
      </w:r>
    </w:p>
    <w:p w14:paraId="0ED69A71" w14:textId="1191FC82" w:rsidR="00191B52" w:rsidRPr="00A67E49" w:rsidRDefault="00191B52" w:rsidP="5EC6783A">
      <w:pPr>
        <w:pStyle w:val="Akapitzlist"/>
        <w:numPr>
          <w:ilvl w:val="0"/>
          <w:numId w:val="2"/>
        </w:numPr>
        <w:spacing w:after="0" w:line="360" w:lineRule="auto"/>
        <w:ind w:left="284" w:hanging="284"/>
        <w:jc w:val="both"/>
        <w:rPr>
          <w:rFonts w:ascii="Times New Roman" w:hAnsi="Times New Roman" w:cs="Times New Roman"/>
          <w:b/>
          <w:bCs/>
          <w:sz w:val="24"/>
          <w:szCs w:val="24"/>
        </w:rPr>
      </w:pPr>
      <w:r w:rsidRPr="00A67E49">
        <w:rPr>
          <w:rFonts w:ascii="Times New Roman" w:hAnsi="Times New Roman" w:cs="Times New Roman"/>
          <w:b/>
          <w:bCs/>
          <w:sz w:val="24"/>
          <w:szCs w:val="24"/>
        </w:rPr>
        <w:t xml:space="preserve">Art. 1 pkt </w:t>
      </w:r>
      <w:r w:rsidR="009E6330" w:rsidRPr="00A67E49">
        <w:rPr>
          <w:rFonts w:ascii="Times New Roman" w:hAnsi="Times New Roman" w:cs="Times New Roman"/>
          <w:b/>
          <w:bCs/>
          <w:sz w:val="24"/>
          <w:szCs w:val="24"/>
        </w:rPr>
        <w:t>8</w:t>
      </w:r>
      <w:r w:rsidRPr="00A67E49">
        <w:rPr>
          <w:rFonts w:ascii="Times New Roman" w:hAnsi="Times New Roman" w:cs="Times New Roman"/>
          <w:b/>
          <w:bCs/>
          <w:sz w:val="24"/>
          <w:szCs w:val="24"/>
        </w:rPr>
        <w:t xml:space="preserve"> projektu ustawy. Przekazanie </w:t>
      </w:r>
      <w:r w:rsidR="00FF0E71" w:rsidRPr="00A67E49">
        <w:rPr>
          <w:rFonts w:ascii="Times New Roman" w:hAnsi="Times New Roman" w:cs="Times New Roman"/>
          <w:b/>
          <w:bCs/>
          <w:sz w:val="24"/>
          <w:szCs w:val="24"/>
        </w:rPr>
        <w:t>okręgowym inspektorom pracy</w:t>
      </w:r>
      <w:r w:rsidRPr="00A67E49">
        <w:rPr>
          <w:rFonts w:ascii="Times New Roman" w:hAnsi="Times New Roman" w:cs="Times New Roman"/>
          <w:b/>
          <w:bCs/>
          <w:sz w:val="24"/>
          <w:szCs w:val="24"/>
        </w:rPr>
        <w:t xml:space="preserve"> kompetencji do wydawania decyzji dotyczących </w:t>
      </w:r>
      <w:r w:rsidR="0091750F" w:rsidRPr="00A67E49">
        <w:rPr>
          <w:rFonts w:ascii="Times New Roman" w:hAnsi="Times New Roman" w:cs="Times New Roman"/>
          <w:b/>
          <w:bCs/>
          <w:sz w:val="24"/>
          <w:szCs w:val="24"/>
        </w:rPr>
        <w:t>stwierdzania istnienia stosunku pracy w sy</w:t>
      </w:r>
      <w:r w:rsidRPr="00A67E49">
        <w:rPr>
          <w:rFonts w:ascii="Times New Roman" w:hAnsi="Times New Roman" w:cs="Times New Roman"/>
          <w:b/>
          <w:bCs/>
          <w:sz w:val="24"/>
          <w:szCs w:val="24"/>
        </w:rPr>
        <w:t>tuacji kiedy zawarto umowę cywilnoprawną</w:t>
      </w:r>
      <w:r w:rsidR="63B9671B" w:rsidRPr="00A67E49">
        <w:rPr>
          <w:rFonts w:ascii="Times New Roman" w:hAnsi="Times New Roman" w:cs="Times New Roman"/>
          <w:b/>
          <w:bCs/>
          <w:sz w:val="24"/>
          <w:szCs w:val="24"/>
        </w:rPr>
        <w:t xml:space="preserve"> lub osoba faktycznie świadczy pracę za wynagrodzeniem</w:t>
      </w:r>
      <w:r w:rsidRPr="00A67E49">
        <w:rPr>
          <w:rFonts w:ascii="Times New Roman" w:hAnsi="Times New Roman" w:cs="Times New Roman"/>
          <w:b/>
          <w:bCs/>
          <w:sz w:val="24"/>
          <w:szCs w:val="24"/>
        </w:rPr>
        <w:t xml:space="preserve"> w warunkach, w których zgodnie z art. 22 § 1</w:t>
      </w:r>
      <w:r w:rsidR="00FF0E71" w:rsidRPr="00A67E49">
        <w:rPr>
          <w:rFonts w:ascii="Times New Roman" w:hAnsi="Times New Roman" w:cs="Times New Roman"/>
          <w:b/>
          <w:bCs/>
          <w:sz w:val="24"/>
          <w:szCs w:val="24"/>
        </w:rPr>
        <w:t xml:space="preserve"> </w:t>
      </w:r>
      <w:r w:rsidRPr="00A67E49">
        <w:rPr>
          <w:rFonts w:ascii="Times New Roman" w:hAnsi="Times New Roman" w:cs="Times New Roman"/>
          <w:b/>
          <w:bCs/>
          <w:sz w:val="24"/>
          <w:szCs w:val="24"/>
        </w:rPr>
        <w:t>Kodeks</w:t>
      </w:r>
      <w:r w:rsidR="00FF0E71" w:rsidRPr="00A67E49">
        <w:rPr>
          <w:rFonts w:ascii="Times New Roman" w:hAnsi="Times New Roman" w:cs="Times New Roman"/>
          <w:b/>
          <w:bCs/>
          <w:sz w:val="24"/>
          <w:szCs w:val="24"/>
        </w:rPr>
        <w:t>u</w:t>
      </w:r>
      <w:r w:rsidRPr="00A67E49">
        <w:rPr>
          <w:rFonts w:ascii="Times New Roman" w:hAnsi="Times New Roman" w:cs="Times New Roman"/>
          <w:b/>
          <w:bCs/>
          <w:sz w:val="24"/>
          <w:szCs w:val="24"/>
        </w:rPr>
        <w:t xml:space="preserve"> pracy, powinna być zawarta umowa o pracę</w:t>
      </w:r>
      <w:r w:rsidR="00E334E4" w:rsidRPr="00A67E49">
        <w:rPr>
          <w:rFonts w:ascii="Times New Roman" w:hAnsi="Times New Roman" w:cs="Times New Roman"/>
          <w:b/>
          <w:bCs/>
          <w:sz w:val="24"/>
          <w:szCs w:val="24"/>
        </w:rPr>
        <w:t xml:space="preserve"> (art. 19 ust. 1 pkt 4</w:t>
      </w:r>
      <w:r w:rsidR="00C95FCE" w:rsidRPr="00A67E49">
        <w:rPr>
          <w:rFonts w:ascii="Times New Roman" w:hAnsi="Times New Roman" w:cs="Times New Roman"/>
          <w:b/>
          <w:bCs/>
          <w:sz w:val="24"/>
          <w:szCs w:val="24"/>
        </w:rPr>
        <w:t xml:space="preserve"> ustawy o PIP</w:t>
      </w:r>
      <w:r w:rsidR="00E334E4" w:rsidRPr="00A67E49">
        <w:rPr>
          <w:rFonts w:ascii="Times New Roman" w:hAnsi="Times New Roman" w:cs="Times New Roman"/>
          <w:b/>
          <w:bCs/>
          <w:sz w:val="24"/>
          <w:szCs w:val="24"/>
        </w:rPr>
        <w:t>)</w:t>
      </w:r>
      <w:r w:rsidR="00EB2C74" w:rsidRPr="00A67E49">
        <w:rPr>
          <w:rFonts w:ascii="Times New Roman" w:hAnsi="Times New Roman" w:cs="Times New Roman"/>
          <w:b/>
          <w:bCs/>
          <w:sz w:val="24"/>
          <w:szCs w:val="24"/>
        </w:rPr>
        <w:t>.</w:t>
      </w:r>
    </w:p>
    <w:p w14:paraId="34349711" w14:textId="51C774EB" w:rsidR="00104677" w:rsidRPr="00A67E49" w:rsidRDefault="00104677" w:rsidP="00EB2C74">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Obecnie obowiązujący art. 19 ustawy o PIP określa zakres działa</w:t>
      </w:r>
      <w:r w:rsidR="004C5A71" w:rsidRPr="00A67E49">
        <w:rPr>
          <w:rFonts w:ascii="Times New Roman" w:hAnsi="Times New Roman" w:cs="Times New Roman"/>
          <w:sz w:val="24"/>
          <w:szCs w:val="24"/>
        </w:rPr>
        <w:t>nia</w:t>
      </w:r>
      <w:r w:rsidRPr="00A67E49">
        <w:rPr>
          <w:rFonts w:ascii="Times New Roman" w:hAnsi="Times New Roman" w:cs="Times New Roman"/>
          <w:sz w:val="24"/>
          <w:szCs w:val="24"/>
        </w:rPr>
        <w:t xml:space="preserve"> okręgowego inspektora pracy. W treści </w:t>
      </w:r>
      <w:r w:rsidR="00BF4E17" w:rsidRPr="00A67E49">
        <w:rPr>
          <w:rFonts w:ascii="Times New Roman" w:hAnsi="Times New Roman" w:cs="Times New Roman"/>
          <w:sz w:val="24"/>
          <w:szCs w:val="24"/>
        </w:rPr>
        <w:t xml:space="preserve">art. 19 </w:t>
      </w:r>
      <w:r w:rsidRPr="00A67E49">
        <w:rPr>
          <w:rFonts w:ascii="Times New Roman" w:hAnsi="Times New Roman" w:cs="Times New Roman"/>
          <w:sz w:val="24"/>
          <w:szCs w:val="24"/>
        </w:rPr>
        <w:t>ust. 1 pkt 4</w:t>
      </w:r>
      <w:r w:rsidR="001B1FE3" w:rsidRPr="00A67E49">
        <w:rPr>
          <w:rFonts w:ascii="Times New Roman" w:hAnsi="Times New Roman" w:cs="Times New Roman"/>
          <w:sz w:val="24"/>
          <w:szCs w:val="24"/>
        </w:rPr>
        <w:t xml:space="preserve"> ustawy o PIP</w:t>
      </w:r>
      <w:r w:rsidRPr="00A67E49">
        <w:rPr>
          <w:rFonts w:ascii="Times New Roman" w:hAnsi="Times New Roman" w:cs="Times New Roman"/>
          <w:sz w:val="24"/>
          <w:szCs w:val="24"/>
        </w:rPr>
        <w:t xml:space="preserve"> przewidziane zostało uprawnienie okręgowego inspektora pracy do wydania decyzji nakazującej zaprzestania prowadzenia działalności bądź działalności określonego rodzaju, w przypadku stwierdzenia, że stan bezpieczeństwa i higieny pracy zagraża życiu lub zdrowiu pracowników lub osób fizycznych wykonujących pracę na innej podstawie niż stosunek pracy, w tym osób wykonujących na własny rachunek działalność gospodarczą</w:t>
      </w:r>
      <w:r w:rsidR="0090537F" w:rsidRPr="00A67E49">
        <w:rPr>
          <w:rFonts w:ascii="Times New Roman" w:hAnsi="Times New Roman" w:cs="Times New Roman"/>
          <w:sz w:val="24"/>
          <w:szCs w:val="24"/>
        </w:rPr>
        <w:t>.</w:t>
      </w:r>
      <w:r w:rsidRPr="00A67E49">
        <w:rPr>
          <w:rFonts w:ascii="Times New Roman" w:hAnsi="Times New Roman" w:cs="Times New Roman"/>
          <w:sz w:val="24"/>
          <w:szCs w:val="24"/>
        </w:rPr>
        <w:t xml:space="preserve"> </w:t>
      </w:r>
    </w:p>
    <w:p w14:paraId="5158C7B7" w14:textId="088D6B98" w:rsidR="00E76E56" w:rsidRPr="00A67E49" w:rsidRDefault="00104677" w:rsidP="5EC6783A">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W związku z przyjęciem w projekcie ustawy regulacji poszerzającej kompetencje PIP o </w:t>
      </w:r>
      <w:r w:rsidR="00C765B7" w:rsidRPr="00A67E49">
        <w:rPr>
          <w:rFonts w:ascii="Times New Roman" w:hAnsi="Times New Roman" w:cs="Times New Roman"/>
          <w:sz w:val="24"/>
          <w:szCs w:val="24"/>
        </w:rPr>
        <w:t>stwierdzenie istnienia stosunku pracy</w:t>
      </w:r>
      <w:r w:rsidRPr="00A67E49">
        <w:rPr>
          <w:rFonts w:ascii="Times New Roman" w:hAnsi="Times New Roman" w:cs="Times New Roman"/>
          <w:sz w:val="24"/>
          <w:szCs w:val="24"/>
        </w:rPr>
        <w:t xml:space="preserve"> w sytuacji kiedy zawarto umowę cywilnoprawną</w:t>
      </w:r>
      <w:r w:rsidR="65BE0F36" w:rsidRPr="00A67E49">
        <w:rPr>
          <w:rFonts w:ascii="Times New Roman" w:hAnsi="Times New Roman" w:cs="Times New Roman"/>
          <w:sz w:val="24"/>
          <w:szCs w:val="24"/>
        </w:rPr>
        <w:t xml:space="preserve"> lub osoba faktycznie świadczy pracę</w:t>
      </w:r>
      <w:r w:rsidRPr="00A67E49">
        <w:rPr>
          <w:rFonts w:ascii="Times New Roman" w:hAnsi="Times New Roman" w:cs="Times New Roman"/>
          <w:sz w:val="24"/>
          <w:szCs w:val="24"/>
        </w:rPr>
        <w:t xml:space="preserve"> w warunkach, w których zgodnie z art. 22 § 1 ustawy Kodeksu </w:t>
      </w:r>
      <w:r w:rsidRPr="00A67E49">
        <w:rPr>
          <w:rFonts w:ascii="Times New Roman" w:hAnsi="Times New Roman" w:cs="Times New Roman"/>
          <w:sz w:val="24"/>
          <w:szCs w:val="24"/>
        </w:rPr>
        <w:lastRenderedPageBreak/>
        <w:t>pracy, powinna być zawarta umowa o pracę (</w:t>
      </w:r>
      <w:r w:rsidR="00C765B7" w:rsidRPr="00A67E49">
        <w:rPr>
          <w:rFonts w:ascii="Times New Roman" w:hAnsi="Times New Roman" w:cs="Times New Roman"/>
          <w:sz w:val="24"/>
          <w:szCs w:val="24"/>
        </w:rPr>
        <w:t xml:space="preserve">dodawany w ustawie o PIP </w:t>
      </w:r>
      <w:r w:rsidRPr="00A67E49">
        <w:rPr>
          <w:rFonts w:ascii="Times New Roman" w:hAnsi="Times New Roman" w:cs="Times New Roman"/>
          <w:sz w:val="24"/>
          <w:szCs w:val="24"/>
        </w:rPr>
        <w:t xml:space="preserve">art. 11 pkt 7a), </w:t>
      </w:r>
      <w:r w:rsidR="00E76E56" w:rsidRPr="00A67E49">
        <w:rPr>
          <w:rFonts w:ascii="Times New Roman" w:hAnsi="Times New Roman" w:cs="Times New Roman"/>
          <w:sz w:val="24"/>
          <w:szCs w:val="24"/>
        </w:rPr>
        <w:t xml:space="preserve">zakłada się, że organem uprawnionym do tego będzie okręgowy inspektor pracy, co podkreśla wyjątkową rangę tego środka prawnego i konieczność rozważnego z niego korzystania. Zapewni to większą wnikliwość przy analizowaniu sytuacji prawnej i faktycznej, aniżeli w sytuacji, gdyby dokonywał jej sam inspektor pracy przeprowadzający kontrolę. </w:t>
      </w:r>
    </w:p>
    <w:p w14:paraId="490845C2" w14:textId="21A76189" w:rsidR="00975710" w:rsidRPr="00A67E49" w:rsidRDefault="00975710" w:rsidP="00C765B7">
      <w:pPr>
        <w:pStyle w:val="Akapitzlist"/>
        <w:numPr>
          <w:ilvl w:val="0"/>
          <w:numId w:val="2"/>
        </w:numPr>
        <w:spacing w:after="0" w:line="360" w:lineRule="auto"/>
        <w:ind w:left="426" w:hanging="426"/>
        <w:jc w:val="both"/>
        <w:rPr>
          <w:rFonts w:ascii="Times New Roman" w:hAnsi="Times New Roman" w:cs="Times New Roman"/>
          <w:bCs/>
          <w:sz w:val="24"/>
          <w:szCs w:val="24"/>
        </w:rPr>
      </w:pPr>
      <w:r w:rsidRPr="00A67E49">
        <w:rPr>
          <w:rFonts w:ascii="Times New Roman" w:hAnsi="Times New Roman" w:cs="Times New Roman"/>
          <w:b/>
          <w:sz w:val="24"/>
          <w:szCs w:val="24"/>
        </w:rPr>
        <w:t xml:space="preserve">Art. 1 pkt </w:t>
      </w:r>
      <w:r w:rsidR="009E6330" w:rsidRPr="00A67E49">
        <w:rPr>
          <w:rFonts w:ascii="Times New Roman" w:hAnsi="Times New Roman" w:cs="Times New Roman"/>
          <w:b/>
          <w:sz w:val="24"/>
          <w:szCs w:val="24"/>
        </w:rPr>
        <w:t>9</w:t>
      </w:r>
      <w:r w:rsidR="00C765B7" w:rsidRPr="00A67E49">
        <w:rPr>
          <w:rFonts w:ascii="Times New Roman" w:hAnsi="Times New Roman" w:cs="Times New Roman"/>
          <w:b/>
          <w:sz w:val="24"/>
          <w:szCs w:val="24"/>
        </w:rPr>
        <w:t xml:space="preserve"> </w:t>
      </w:r>
      <w:r w:rsidR="00D717D6" w:rsidRPr="00A67E49">
        <w:rPr>
          <w:rFonts w:ascii="Times New Roman" w:hAnsi="Times New Roman" w:cs="Times New Roman"/>
          <w:b/>
          <w:sz w:val="24"/>
          <w:szCs w:val="24"/>
        </w:rPr>
        <w:t xml:space="preserve">lit. a tiret pierwsze i drugie </w:t>
      </w:r>
      <w:r w:rsidRPr="00A67E49">
        <w:rPr>
          <w:rFonts w:ascii="Times New Roman" w:hAnsi="Times New Roman" w:cs="Times New Roman"/>
          <w:b/>
          <w:sz w:val="24"/>
          <w:szCs w:val="24"/>
        </w:rPr>
        <w:t>projektu ustawy. Żądanie wykonania oględzin za pomocą kamery z przekazem online</w:t>
      </w:r>
      <w:r w:rsidR="00177002" w:rsidRPr="00A67E49">
        <w:rPr>
          <w:rFonts w:ascii="Times New Roman" w:hAnsi="Times New Roman" w:cs="Times New Roman"/>
          <w:b/>
          <w:sz w:val="24"/>
          <w:szCs w:val="24"/>
        </w:rPr>
        <w:t xml:space="preserve"> </w:t>
      </w:r>
      <w:r w:rsidRPr="00A67E49">
        <w:rPr>
          <w:rFonts w:ascii="Times New Roman" w:hAnsi="Times New Roman" w:cs="Times New Roman"/>
          <w:b/>
          <w:sz w:val="24"/>
          <w:szCs w:val="24"/>
        </w:rPr>
        <w:t xml:space="preserve"> (art. 23 ust. 1 pkt 2a ustawy o PIP).</w:t>
      </w:r>
    </w:p>
    <w:p w14:paraId="6CA368B4" w14:textId="60A80368" w:rsidR="001407F3" w:rsidRPr="00A67E49" w:rsidRDefault="001407F3" w:rsidP="001407F3">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Zgodnie z obecnie obowiązującym przepisem art. 23 ust. 1 pkt ustawy o PIP inspektor pracy ma prawo przeprowadzania oględzin obiektów, pomieszczeń, stanowisk pracy, maszyn i</w:t>
      </w:r>
      <w:r w:rsidR="00D717D6" w:rsidRPr="00A67E49">
        <w:rPr>
          <w:rFonts w:ascii="Times New Roman" w:hAnsi="Times New Roman" w:cs="Times New Roman"/>
          <w:sz w:val="24"/>
          <w:szCs w:val="24"/>
        </w:rPr>
        <w:t> </w:t>
      </w:r>
      <w:r w:rsidRPr="00A67E49">
        <w:rPr>
          <w:rFonts w:ascii="Times New Roman" w:hAnsi="Times New Roman" w:cs="Times New Roman"/>
          <w:sz w:val="24"/>
          <w:szCs w:val="24"/>
        </w:rPr>
        <w:t xml:space="preserve">urządzeń oraz przebiegów procesów technologicznych i pracy. W projekcie ustawy proponuje się uzupełnienie tych kompetencji o możliwość przeprowadzenia czynności kontrolnych polegających na żądaniu </w:t>
      </w:r>
      <w:r w:rsidR="0090537F" w:rsidRPr="00A67E49">
        <w:rPr>
          <w:rFonts w:ascii="Times New Roman" w:hAnsi="Times New Roman" w:cs="Times New Roman"/>
          <w:sz w:val="24"/>
          <w:szCs w:val="24"/>
        </w:rPr>
        <w:t xml:space="preserve">przeprowadzenia </w:t>
      </w:r>
      <w:r w:rsidRPr="00A67E49">
        <w:rPr>
          <w:rFonts w:ascii="Times New Roman" w:hAnsi="Times New Roman" w:cs="Times New Roman"/>
          <w:sz w:val="24"/>
          <w:szCs w:val="24"/>
        </w:rPr>
        <w:t>oględzin obiektów, pomieszczeń, stanowisk pracy, maszyn i urządzeń oraz przebiegu procesów technologicznych i pracy za pomocą udostępnionych do tego celu urządzeń technicznych umożliwiających przekaz telekomunikacyjny, a w szczególności urządzeń umożliwiających dwukierunkową łączność w czasie rzeczywistym pozwalających na przesył</w:t>
      </w:r>
      <w:r w:rsidR="0090537F" w:rsidRPr="00A67E49">
        <w:rPr>
          <w:rFonts w:ascii="Times New Roman" w:hAnsi="Times New Roman" w:cs="Times New Roman"/>
          <w:sz w:val="24"/>
          <w:szCs w:val="24"/>
        </w:rPr>
        <w:t>anie</w:t>
      </w:r>
      <w:r w:rsidRPr="00A67E49">
        <w:rPr>
          <w:rFonts w:ascii="Times New Roman" w:hAnsi="Times New Roman" w:cs="Times New Roman"/>
          <w:sz w:val="24"/>
          <w:szCs w:val="24"/>
        </w:rPr>
        <w:t xml:space="preserve"> obrazu </w:t>
      </w:r>
      <w:r w:rsidR="0090537F" w:rsidRPr="00A67E49">
        <w:rPr>
          <w:rFonts w:ascii="Times New Roman" w:hAnsi="Times New Roman" w:cs="Times New Roman"/>
          <w:sz w:val="24"/>
          <w:szCs w:val="24"/>
        </w:rPr>
        <w:t>lub</w:t>
      </w:r>
      <w:r w:rsidRPr="00A67E49">
        <w:rPr>
          <w:rFonts w:ascii="Times New Roman" w:hAnsi="Times New Roman" w:cs="Times New Roman"/>
          <w:sz w:val="24"/>
          <w:szCs w:val="24"/>
        </w:rPr>
        <w:t xml:space="preserve"> </w:t>
      </w:r>
      <w:r w:rsidR="0090537F" w:rsidRPr="00A67E49">
        <w:rPr>
          <w:rFonts w:ascii="Times New Roman" w:hAnsi="Times New Roman" w:cs="Times New Roman"/>
          <w:sz w:val="24"/>
          <w:szCs w:val="24"/>
        </w:rPr>
        <w:t xml:space="preserve">obrazu i </w:t>
      </w:r>
      <w:r w:rsidRPr="00A67E49">
        <w:rPr>
          <w:rFonts w:ascii="Times New Roman" w:hAnsi="Times New Roman" w:cs="Times New Roman"/>
          <w:sz w:val="24"/>
          <w:szCs w:val="24"/>
        </w:rPr>
        <w:t xml:space="preserve">dźwięku pomiędzy uczestnikami czynności kontrolnej. Takie uprawnienie inspektora pracy wpłynie na zwiększenie efektywności przeprowadzonych czynności, a niejednokrotnie w ogóle je umożliwi. </w:t>
      </w:r>
    </w:p>
    <w:p w14:paraId="1E638629" w14:textId="05F97A7D" w:rsidR="00C1486F" w:rsidRPr="00A67E49" w:rsidRDefault="001407F3" w:rsidP="001407F3">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W przypadku kontroli przeprowadzanej przez inspektora pracy ma to zarówno związek z możliwością wystąpienia stanów epidemicznych uniemożliwiających zwykłą wizytację, ale również brakiem odpowiedniego przygotowania inspektora pracy, w przypadku gdy wizyta w</w:t>
      </w:r>
      <w:r w:rsidR="00B545D2" w:rsidRPr="00A67E49">
        <w:rPr>
          <w:rFonts w:ascii="Times New Roman" w:hAnsi="Times New Roman" w:cs="Times New Roman"/>
          <w:sz w:val="24"/>
          <w:szCs w:val="24"/>
        </w:rPr>
        <w:t> </w:t>
      </w:r>
      <w:r w:rsidRPr="00A67E49">
        <w:rPr>
          <w:rFonts w:ascii="Times New Roman" w:hAnsi="Times New Roman" w:cs="Times New Roman"/>
          <w:sz w:val="24"/>
          <w:szCs w:val="24"/>
        </w:rPr>
        <w:t xml:space="preserve">miejscu wykonywania pracy wymaga posiadania przykładowo określonych badań lekarskich lub przestrzegania precyzyjnych procedur, co mogłoby wpłynąć na znaczące opóźnienie przeprowadzenia takich czynności. Wreszcie, co warto podkreślić </w:t>
      </w:r>
      <w:r w:rsidR="0090537F" w:rsidRPr="00A67E49">
        <w:rPr>
          <w:rFonts w:ascii="Times New Roman" w:hAnsi="Times New Roman" w:cs="Times New Roman"/>
          <w:sz w:val="24"/>
          <w:szCs w:val="24"/>
        </w:rPr>
        <w:t xml:space="preserve">przeprowadzenie </w:t>
      </w:r>
      <w:r w:rsidRPr="00A67E49">
        <w:rPr>
          <w:rFonts w:ascii="Times New Roman" w:hAnsi="Times New Roman" w:cs="Times New Roman"/>
          <w:sz w:val="24"/>
          <w:szCs w:val="24"/>
        </w:rPr>
        <w:t xml:space="preserve">oględzin online </w:t>
      </w:r>
      <w:r w:rsidR="002B1997" w:rsidRPr="00A67E49">
        <w:rPr>
          <w:rFonts w:ascii="Times New Roman" w:hAnsi="Times New Roman" w:cs="Times New Roman"/>
          <w:sz w:val="24"/>
          <w:szCs w:val="24"/>
        </w:rPr>
        <w:t xml:space="preserve">mogłoby </w:t>
      </w:r>
      <w:r w:rsidRPr="00A67E49">
        <w:rPr>
          <w:rFonts w:ascii="Times New Roman" w:hAnsi="Times New Roman" w:cs="Times New Roman"/>
          <w:sz w:val="24"/>
          <w:szCs w:val="24"/>
        </w:rPr>
        <w:t xml:space="preserve">mieć zastosowanie w sytuacjach zdarzeń wypadkowych zgłaszanych do PIP, usprawniając podjęcie decyzji o podjęciu czynności kontrolnych, czy też dopuszczeniu do eksploatacji określonych maszyn i urządzeń, co aktualnie wymaga fizycznej obecności  inspektora pracy w zakładzie. Przekłada się </w:t>
      </w:r>
      <w:r w:rsidR="002B1997" w:rsidRPr="00A67E49">
        <w:rPr>
          <w:rFonts w:ascii="Times New Roman" w:hAnsi="Times New Roman" w:cs="Times New Roman"/>
          <w:sz w:val="24"/>
          <w:szCs w:val="24"/>
        </w:rPr>
        <w:t xml:space="preserve">to często </w:t>
      </w:r>
      <w:r w:rsidRPr="00A67E49">
        <w:rPr>
          <w:rFonts w:ascii="Times New Roman" w:hAnsi="Times New Roman" w:cs="Times New Roman"/>
          <w:sz w:val="24"/>
          <w:szCs w:val="24"/>
        </w:rPr>
        <w:t>na  znaczny okres, w którym maszyny lub urządzenia bez względu na ich stan techniczny nie mogą być przez pracodawców użytkowane, a co za tym idzie generuje to określone straty finansowe. Przekaz online byłby prowadzony przez osobę wykwalifikowaną i przygotowaną merytorycznie do przedstawienia inspektorowi pracy stanu bezpieczeństwa i higieny pracy, np. osobę pełniąc</w:t>
      </w:r>
      <w:r w:rsidR="0090537F" w:rsidRPr="00A67E49">
        <w:rPr>
          <w:rFonts w:ascii="Times New Roman" w:hAnsi="Times New Roman" w:cs="Times New Roman"/>
          <w:sz w:val="24"/>
          <w:szCs w:val="24"/>
        </w:rPr>
        <w:t>ą</w:t>
      </w:r>
      <w:r w:rsidRPr="00A67E49">
        <w:rPr>
          <w:rFonts w:ascii="Times New Roman" w:hAnsi="Times New Roman" w:cs="Times New Roman"/>
          <w:sz w:val="24"/>
          <w:szCs w:val="24"/>
        </w:rPr>
        <w:t xml:space="preserve"> funkcję służby bhp. Należy </w:t>
      </w:r>
      <w:r w:rsidRPr="00A67E49">
        <w:rPr>
          <w:rFonts w:ascii="Times New Roman" w:hAnsi="Times New Roman" w:cs="Times New Roman"/>
          <w:sz w:val="24"/>
          <w:szCs w:val="24"/>
        </w:rPr>
        <w:lastRenderedPageBreak/>
        <w:t xml:space="preserve">zauważyć, że </w:t>
      </w:r>
      <w:r w:rsidR="002B1997" w:rsidRPr="00A67E49">
        <w:rPr>
          <w:rFonts w:ascii="Times New Roman" w:hAnsi="Times New Roman" w:cs="Times New Roman"/>
          <w:sz w:val="24"/>
          <w:szCs w:val="24"/>
        </w:rPr>
        <w:t>w systemie praw</w:t>
      </w:r>
      <w:r w:rsidR="00D717D6" w:rsidRPr="00A67E49">
        <w:rPr>
          <w:rFonts w:ascii="Times New Roman" w:hAnsi="Times New Roman" w:cs="Times New Roman"/>
          <w:sz w:val="24"/>
          <w:szCs w:val="24"/>
        </w:rPr>
        <w:t>a</w:t>
      </w:r>
      <w:r w:rsidR="002B1997" w:rsidRPr="00A67E49">
        <w:rPr>
          <w:rFonts w:ascii="Times New Roman" w:hAnsi="Times New Roman" w:cs="Times New Roman"/>
          <w:sz w:val="24"/>
          <w:szCs w:val="24"/>
        </w:rPr>
        <w:t xml:space="preserve"> </w:t>
      </w:r>
      <w:r w:rsidRPr="00A67E49">
        <w:rPr>
          <w:rFonts w:ascii="Times New Roman" w:hAnsi="Times New Roman" w:cs="Times New Roman"/>
          <w:sz w:val="24"/>
          <w:szCs w:val="24"/>
        </w:rPr>
        <w:t xml:space="preserve">są już przepisy umożliwiające przeprowadzenie czynności kontrolnych na odległość </w:t>
      </w:r>
      <w:r w:rsidR="00D717D6" w:rsidRPr="00A67E49">
        <w:rPr>
          <w:rFonts w:ascii="Times New Roman" w:hAnsi="Times New Roman" w:cs="Times New Roman"/>
          <w:sz w:val="24"/>
          <w:szCs w:val="24"/>
        </w:rPr>
        <w:t xml:space="preserve">– </w:t>
      </w:r>
      <w:r w:rsidRPr="00A67E49">
        <w:rPr>
          <w:rFonts w:ascii="Times New Roman" w:hAnsi="Times New Roman" w:cs="Times New Roman"/>
          <w:sz w:val="24"/>
          <w:szCs w:val="24"/>
        </w:rPr>
        <w:t xml:space="preserve">art. 51 ust. 3a ustawy </w:t>
      </w:r>
      <w:r w:rsidR="00D717D6" w:rsidRPr="00A67E49">
        <w:rPr>
          <w:rFonts w:ascii="Times New Roman" w:hAnsi="Times New Roman" w:cs="Times New Roman"/>
          <w:sz w:val="24"/>
          <w:szCs w:val="24"/>
        </w:rPr>
        <w:t xml:space="preserve">z dnia 6 marca 2018 r. – </w:t>
      </w:r>
      <w:r w:rsidRPr="00A67E49">
        <w:rPr>
          <w:rFonts w:ascii="Times New Roman" w:hAnsi="Times New Roman" w:cs="Times New Roman"/>
          <w:sz w:val="24"/>
          <w:szCs w:val="24"/>
        </w:rPr>
        <w:t>Prawo przedsiębiorców</w:t>
      </w:r>
      <w:r w:rsidR="004C65F2" w:rsidRPr="00A67E49">
        <w:rPr>
          <w:rFonts w:ascii="Times New Roman" w:hAnsi="Times New Roman" w:cs="Times New Roman"/>
          <w:sz w:val="24"/>
          <w:szCs w:val="24"/>
        </w:rPr>
        <w:t xml:space="preserve"> (Dz. U. z 2024 r. poz. 236, z późn. zm.)</w:t>
      </w:r>
      <w:r w:rsidR="0090537F" w:rsidRPr="00A67E49">
        <w:rPr>
          <w:rFonts w:ascii="Times New Roman" w:hAnsi="Times New Roman" w:cs="Times New Roman"/>
          <w:sz w:val="24"/>
          <w:szCs w:val="24"/>
        </w:rPr>
        <w:t>,</w:t>
      </w:r>
      <w:r w:rsidRPr="00A67E49">
        <w:rPr>
          <w:rFonts w:ascii="Times New Roman" w:hAnsi="Times New Roman" w:cs="Times New Roman"/>
          <w:sz w:val="24"/>
          <w:szCs w:val="24"/>
        </w:rPr>
        <w:t xml:space="preserve"> jeżeli może to usprawnić prowadzenie kontroli lub przemawia za tym charakter prowadzonej przez przedsiębiorcę działalności gospodarczej. W proponowanym brzmieniu przepisu, uprawnienie do przeprowadzenia kontroli w trybie online byłoby, co do zasady wyjątkiem od reguły wskazanej w art. 23 ust. 1 pkt 2 ustawy o PIP, realizowane wyłącznie w uzasadnionych przypadkach, w szczególności braku możliwości lub konieczności osobistego wykonania oględzin</w:t>
      </w:r>
      <w:r w:rsidR="00512F1C" w:rsidRPr="00A67E49">
        <w:rPr>
          <w:rFonts w:ascii="Times New Roman" w:hAnsi="Times New Roman" w:cs="Times New Roman"/>
          <w:sz w:val="24"/>
          <w:szCs w:val="24"/>
        </w:rPr>
        <w:t>, jeżeli nie stałoby to w</w:t>
      </w:r>
      <w:r w:rsidR="00A171A6" w:rsidRPr="00A67E49">
        <w:rPr>
          <w:rFonts w:ascii="Times New Roman" w:hAnsi="Times New Roman" w:cs="Times New Roman"/>
          <w:sz w:val="24"/>
          <w:szCs w:val="24"/>
        </w:rPr>
        <w:t> </w:t>
      </w:r>
      <w:r w:rsidR="00512F1C" w:rsidRPr="00A67E49">
        <w:rPr>
          <w:rFonts w:ascii="Times New Roman" w:hAnsi="Times New Roman" w:cs="Times New Roman"/>
          <w:sz w:val="24"/>
          <w:szCs w:val="24"/>
        </w:rPr>
        <w:t>sprzeczności z celem kontroli</w:t>
      </w:r>
      <w:r w:rsidRPr="00A67E49">
        <w:rPr>
          <w:rFonts w:ascii="Times New Roman" w:hAnsi="Times New Roman" w:cs="Times New Roman"/>
          <w:sz w:val="24"/>
          <w:szCs w:val="24"/>
        </w:rPr>
        <w:t>. Niewątpliwie byłoby to też przejawem dostosowania działania organów PIP do wymogów nowoczesnej gospodarki rynkowej i rzeczywistą realizacją kamienia milowego A71G, który zakłada prowadzenie kontroli zdalnych</w:t>
      </w:r>
      <w:r w:rsidR="007155C6" w:rsidRPr="00A67E49">
        <w:rPr>
          <w:rFonts w:ascii="Times New Roman" w:hAnsi="Times New Roman" w:cs="Times New Roman"/>
          <w:sz w:val="24"/>
          <w:szCs w:val="24"/>
        </w:rPr>
        <w:t>.</w:t>
      </w:r>
    </w:p>
    <w:p w14:paraId="358AC780" w14:textId="34315120" w:rsidR="005526E2" w:rsidRPr="00A67E49" w:rsidRDefault="005526E2" w:rsidP="00EB2C74">
      <w:pPr>
        <w:pStyle w:val="Akapitzlist"/>
        <w:numPr>
          <w:ilvl w:val="0"/>
          <w:numId w:val="2"/>
        </w:numPr>
        <w:spacing w:after="0" w:line="360" w:lineRule="auto"/>
        <w:ind w:left="426" w:hanging="426"/>
        <w:jc w:val="both"/>
        <w:rPr>
          <w:rFonts w:ascii="Times New Roman" w:hAnsi="Times New Roman" w:cs="Times New Roman"/>
          <w:b/>
          <w:sz w:val="24"/>
          <w:szCs w:val="24"/>
        </w:rPr>
      </w:pPr>
      <w:r w:rsidRPr="00A67E49">
        <w:rPr>
          <w:rFonts w:ascii="Times New Roman" w:hAnsi="Times New Roman" w:cs="Times New Roman"/>
          <w:b/>
          <w:sz w:val="24"/>
          <w:szCs w:val="24"/>
        </w:rPr>
        <w:t xml:space="preserve">Art. 1 pkt </w:t>
      </w:r>
      <w:r w:rsidR="009E6330" w:rsidRPr="00A67E49">
        <w:rPr>
          <w:rFonts w:ascii="Times New Roman" w:hAnsi="Times New Roman" w:cs="Times New Roman"/>
          <w:b/>
          <w:sz w:val="24"/>
          <w:szCs w:val="24"/>
        </w:rPr>
        <w:t>9</w:t>
      </w:r>
      <w:r w:rsidRPr="00A67E49">
        <w:rPr>
          <w:rFonts w:ascii="Times New Roman" w:hAnsi="Times New Roman" w:cs="Times New Roman"/>
          <w:b/>
          <w:sz w:val="24"/>
          <w:szCs w:val="24"/>
        </w:rPr>
        <w:t xml:space="preserve"> lit. a tiret drugie projektu ustawy. </w:t>
      </w:r>
      <w:r w:rsidR="009F18DD" w:rsidRPr="00A67E49">
        <w:rPr>
          <w:rFonts w:ascii="Times New Roman" w:hAnsi="Times New Roman" w:cs="Times New Roman"/>
          <w:b/>
          <w:sz w:val="24"/>
          <w:szCs w:val="24"/>
        </w:rPr>
        <w:t xml:space="preserve">Wprowadzenie możliwości dostarczania dokumentów w postaci elektronicznej przez pracodawcę </w:t>
      </w:r>
      <w:r w:rsidRPr="00A67E49">
        <w:rPr>
          <w:rFonts w:ascii="Times New Roman" w:hAnsi="Times New Roman" w:cs="Times New Roman"/>
          <w:b/>
          <w:sz w:val="24"/>
          <w:szCs w:val="24"/>
        </w:rPr>
        <w:t xml:space="preserve">delegującego, (art. 23 ust. 1 pkt </w:t>
      </w:r>
      <w:r w:rsidR="005C2962">
        <w:rPr>
          <w:rFonts w:ascii="Times New Roman" w:hAnsi="Times New Roman" w:cs="Times New Roman"/>
          <w:b/>
          <w:sz w:val="24"/>
          <w:szCs w:val="24"/>
        </w:rPr>
        <w:t xml:space="preserve">5 i </w:t>
      </w:r>
      <w:r w:rsidRPr="00A67E49">
        <w:rPr>
          <w:rFonts w:ascii="Times New Roman" w:hAnsi="Times New Roman" w:cs="Times New Roman"/>
          <w:b/>
          <w:sz w:val="24"/>
          <w:szCs w:val="24"/>
        </w:rPr>
        <w:t>5a ustawy o PIP).</w:t>
      </w:r>
    </w:p>
    <w:p w14:paraId="2865A948" w14:textId="7AD65C80" w:rsidR="001407F3" w:rsidRPr="00A67E49" w:rsidRDefault="009F18DD" w:rsidP="00EB2C74">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P</w:t>
      </w:r>
      <w:r w:rsidR="00C75803" w:rsidRPr="00A67E49">
        <w:rPr>
          <w:rFonts w:ascii="Times New Roman" w:hAnsi="Times New Roman" w:cs="Times New Roman"/>
          <w:sz w:val="24"/>
          <w:szCs w:val="24"/>
        </w:rPr>
        <w:t xml:space="preserve">rojektuje się </w:t>
      </w:r>
      <w:r w:rsidR="00177002" w:rsidRPr="00A67E49">
        <w:rPr>
          <w:rFonts w:ascii="Times New Roman" w:hAnsi="Times New Roman" w:cs="Times New Roman"/>
          <w:sz w:val="24"/>
          <w:szCs w:val="24"/>
        </w:rPr>
        <w:t>przekazywanie informacji, dokumentów lub oświadczeń w sprawach delegowania pracowników na terytorium Rzeczypospolitej Polskiej albo z terytorium Rzeczypospolitej Polskiej, dotyczących kontroli, o której mowa w ustawie z dnia 10 czerwca 2016 r. o delegowaniu pracowników w ramach świadczenia usług (Dz. U. z 2024 r. poz. 73, z</w:t>
      </w:r>
      <w:r w:rsidR="00FE688A" w:rsidRPr="00A67E49">
        <w:rPr>
          <w:rFonts w:ascii="Times New Roman" w:hAnsi="Times New Roman" w:cs="Times New Roman"/>
          <w:sz w:val="24"/>
          <w:szCs w:val="24"/>
        </w:rPr>
        <w:t> </w:t>
      </w:r>
      <w:r w:rsidR="00177002" w:rsidRPr="00A67E49">
        <w:rPr>
          <w:rFonts w:ascii="Times New Roman" w:hAnsi="Times New Roman" w:cs="Times New Roman"/>
          <w:sz w:val="24"/>
          <w:szCs w:val="24"/>
        </w:rPr>
        <w:t>późn. zm.)</w:t>
      </w:r>
      <w:r w:rsidRPr="00A67E49">
        <w:rPr>
          <w:rFonts w:ascii="Times New Roman" w:hAnsi="Times New Roman" w:cs="Times New Roman"/>
          <w:sz w:val="24"/>
          <w:szCs w:val="24"/>
        </w:rPr>
        <w:t xml:space="preserve"> </w:t>
      </w:r>
      <w:r w:rsidR="00177002" w:rsidRPr="00A67E49">
        <w:rPr>
          <w:rFonts w:ascii="Times New Roman" w:hAnsi="Times New Roman" w:cs="Times New Roman"/>
          <w:sz w:val="24"/>
          <w:szCs w:val="24"/>
        </w:rPr>
        <w:t xml:space="preserve">w postaci elektronicznej. Takie rozwiązanie </w:t>
      </w:r>
      <w:r w:rsidR="001407F3" w:rsidRPr="00A67E49">
        <w:rPr>
          <w:rFonts w:ascii="Times New Roman" w:hAnsi="Times New Roman" w:cs="Times New Roman"/>
          <w:sz w:val="24"/>
          <w:szCs w:val="24"/>
        </w:rPr>
        <w:t>niewątpliwie ułatwi także kontrolowanemu współpracę z kontrolującym i wpisuje się w wypełnienie postanowień kamienia milowego A71G, dotyczącego</w:t>
      </w:r>
      <w:r w:rsidR="00177002" w:rsidRPr="00A67E49">
        <w:rPr>
          <w:rFonts w:ascii="Times New Roman" w:hAnsi="Times New Roman" w:cs="Times New Roman"/>
          <w:sz w:val="24"/>
          <w:szCs w:val="24"/>
        </w:rPr>
        <w:t xml:space="preserve"> </w:t>
      </w:r>
      <w:r w:rsidR="001407F3" w:rsidRPr="00A67E49">
        <w:rPr>
          <w:rFonts w:ascii="Times New Roman" w:hAnsi="Times New Roman" w:cs="Times New Roman"/>
          <w:sz w:val="24"/>
          <w:szCs w:val="24"/>
        </w:rPr>
        <w:t>prowadzeni</w:t>
      </w:r>
      <w:r w:rsidR="00177002" w:rsidRPr="00A67E49">
        <w:rPr>
          <w:rFonts w:ascii="Times New Roman" w:hAnsi="Times New Roman" w:cs="Times New Roman"/>
          <w:sz w:val="24"/>
          <w:szCs w:val="24"/>
        </w:rPr>
        <w:t>a</w:t>
      </w:r>
      <w:r w:rsidR="001407F3" w:rsidRPr="00A67E49">
        <w:rPr>
          <w:rFonts w:ascii="Times New Roman" w:hAnsi="Times New Roman" w:cs="Times New Roman"/>
          <w:sz w:val="24"/>
          <w:szCs w:val="24"/>
        </w:rPr>
        <w:t xml:space="preserve"> kontroli zdalnych</w:t>
      </w:r>
      <w:r w:rsidR="00845862" w:rsidRPr="00A67E49">
        <w:rPr>
          <w:rFonts w:ascii="Times New Roman" w:hAnsi="Times New Roman" w:cs="Times New Roman"/>
          <w:sz w:val="24"/>
          <w:szCs w:val="24"/>
        </w:rPr>
        <w:t>.</w:t>
      </w:r>
    </w:p>
    <w:p w14:paraId="41EF8286" w14:textId="6A2C4027" w:rsidR="005526E2" w:rsidRPr="00A67E49" w:rsidRDefault="005526E2" w:rsidP="009F18DD">
      <w:pPr>
        <w:pStyle w:val="Akapitzlist"/>
        <w:numPr>
          <w:ilvl w:val="0"/>
          <w:numId w:val="2"/>
        </w:numPr>
        <w:spacing w:after="0" w:line="360" w:lineRule="auto"/>
        <w:ind w:left="426" w:hanging="426"/>
        <w:jc w:val="both"/>
        <w:rPr>
          <w:rFonts w:ascii="Times New Roman" w:hAnsi="Times New Roman" w:cs="Times New Roman"/>
          <w:sz w:val="24"/>
          <w:szCs w:val="24"/>
        </w:rPr>
      </w:pPr>
      <w:r w:rsidRPr="00A67E49">
        <w:rPr>
          <w:rFonts w:ascii="Times New Roman" w:hAnsi="Times New Roman" w:cs="Times New Roman"/>
          <w:b/>
          <w:sz w:val="24"/>
          <w:szCs w:val="24"/>
        </w:rPr>
        <w:t xml:space="preserve">Art. 1 pkt </w:t>
      </w:r>
      <w:r w:rsidR="00DB21C7" w:rsidRPr="00A67E49">
        <w:rPr>
          <w:rFonts w:ascii="Times New Roman" w:hAnsi="Times New Roman" w:cs="Times New Roman"/>
          <w:b/>
          <w:sz w:val="24"/>
          <w:szCs w:val="24"/>
        </w:rPr>
        <w:t>9</w:t>
      </w:r>
      <w:r w:rsidRPr="00A67E49">
        <w:rPr>
          <w:rFonts w:ascii="Times New Roman" w:hAnsi="Times New Roman" w:cs="Times New Roman"/>
          <w:b/>
          <w:sz w:val="24"/>
          <w:szCs w:val="24"/>
        </w:rPr>
        <w:t xml:space="preserve"> lit. a tiret </w:t>
      </w:r>
      <w:r w:rsidR="005C2962">
        <w:rPr>
          <w:rFonts w:ascii="Times New Roman" w:hAnsi="Times New Roman" w:cs="Times New Roman"/>
          <w:b/>
          <w:sz w:val="24"/>
          <w:szCs w:val="24"/>
        </w:rPr>
        <w:t>czwarte</w:t>
      </w:r>
      <w:r w:rsidRPr="00A67E49">
        <w:rPr>
          <w:rFonts w:ascii="Times New Roman" w:hAnsi="Times New Roman" w:cs="Times New Roman"/>
          <w:b/>
          <w:sz w:val="24"/>
          <w:szCs w:val="24"/>
        </w:rPr>
        <w:t xml:space="preserve"> projektu ustawy. Wykonywanie przez inspektora pracy kopii dokumentów w </w:t>
      </w:r>
      <w:r w:rsidR="009F18DD" w:rsidRPr="00A67E49">
        <w:rPr>
          <w:rFonts w:ascii="Times New Roman" w:hAnsi="Times New Roman" w:cs="Times New Roman"/>
          <w:b/>
          <w:sz w:val="24"/>
          <w:szCs w:val="24"/>
        </w:rPr>
        <w:t>postaci</w:t>
      </w:r>
      <w:r w:rsidRPr="00A67E49">
        <w:rPr>
          <w:rFonts w:ascii="Times New Roman" w:hAnsi="Times New Roman" w:cs="Times New Roman"/>
          <w:b/>
          <w:sz w:val="24"/>
          <w:szCs w:val="24"/>
        </w:rPr>
        <w:t xml:space="preserve"> elektronicznej, żądanie ich od podmiotu kontrolowanego (art. 23 ust. 1 pkt 8</w:t>
      </w:r>
      <w:r w:rsidR="009F18DD" w:rsidRPr="00A67E49">
        <w:rPr>
          <w:rFonts w:ascii="Times New Roman" w:hAnsi="Times New Roman" w:cs="Times New Roman"/>
          <w:b/>
          <w:sz w:val="24"/>
          <w:szCs w:val="24"/>
        </w:rPr>
        <w:t xml:space="preserve"> ustawy o P</w:t>
      </w:r>
      <w:r w:rsidRPr="00A67E49">
        <w:rPr>
          <w:rFonts w:ascii="Times New Roman" w:hAnsi="Times New Roman" w:cs="Times New Roman"/>
          <w:b/>
          <w:sz w:val="24"/>
          <w:szCs w:val="24"/>
        </w:rPr>
        <w:t>IP).</w:t>
      </w:r>
    </w:p>
    <w:p w14:paraId="04DB92E4" w14:textId="784DFB28" w:rsidR="001407F3" w:rsidRPr="00A67E49" w:rsidRDefault="001407F3" w:rsidP="00EB2C74">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Zgodnie z obecnym brzmieniem art. 23 ust. 1 pkt 8 ustawy o PIP w toku postępowania kontrolnego inspektor pracy ma prawo wykonywania niezbędnych dla celów kontroli odpisów lub wyciągów z dokumentów, jak również zestawień i obliczeń sporządzanych na podstawie dokumentów, a w razie potrzeby żądania ich od podmiotu kontrolowanego. Należy podkreślić, że przy obecnych możliwościach technicznych inspektorzy pracy bardzo rzadko korzystają ze wskazanego uprawnienia – w zasadzie nie zdarza się, by sami wykonywali odpisy lub wyciągi z analizowanych w toku czynności kontrolnych dokumentów, a rzadko się zdarza, by dokonywali na podstawie tych dokumentów zestawień i obliczeń. Najczęściej w czasie kontroli wykonują kopie dokumentów</w:t>
      </w:r>
      <w:r w:rsidR="00770273" w:rsidRPr="00A67E49">
        <w:rPr>
          <w:rFonts w:ascii="Times New Roman" w:hAnsi="Times New Roman" w:cs="Times New Roman"/>
          <w:sz w:val="24"/>
          <w:szCs w:val="24"/>
        </w:rPr>
        <w:t>, bąd</w:t>
      </w:r>
      <w:r w:rsidRPr="00A67E49">
        <w:rPr>
          <w:rFonts w:ascii="Times New Roman" w:hAnsi="Times New Roman" w:cs="Times New Roman"/>
          <w:sz w:val="24"/>
          <w:szCs w:val="24"/>
        </w:rPr>
        <w:t xml:space="preserve">ź żądają sporządzenia przedmiotowych kopii od podmiotu </w:t>
      </w:r>
      <w:r w:rsidRPr="00A67E49">
        <w:rPr>
          <w:rFonts w:ascii="Times New Roman" w:hAnsi="Times New Roman" w:cs="Times New Roman"/>
          <w:sz w:val="24"/>
          <w:szCs w:val="24"/>
        </w:rPr>
        <w:lastRenderedPageBreak/>
        <w:t>kontrolowanego. Takiej możliwości – najczęściej mającej miejsce w toku prowadzenia kontroli – nie przewidują przepisy ustawy o PIP w obecnym brzmieniu.</w:t>
      </w:r>
    </w:p>
    <w:p w14:paraId="756C359A" w14:textId="2AF59CE7" w:rsidR="00C1486F" w:rsidRPr="00A67E49" w:rsidRDefault="001407F3" w:rsidP="00EB2C74">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Wobec powyższego proponuje się modyfikację przepisu określonego w art. 23 ust. 1 pkt 8 ustawy o PIP, zgodnie z którą w toku postępowania kontrolnego inspektor pracy ma prawo wykonywania niezbędnych dla celów kontroli odpisów lub wyciągów z dokumentów, kopii dokumentów w postaci elektronicznej, jak również zestawień i obliczeń sporządzanych na podstawie dokumentów, a w razie potrzeby żądania ich od podmiotu kontrolowanego. Przyjęcie postulowanych rozwiązań w sposób zdecydowany usprawni przebieg postępowania kontrolnego, a przekazywanie wskazanych dokumentów, zestawień i obliczeń w postaci elektronicznej umożliwi prowadzenie kontroli zdalnych zgodnie z postanowieniami kamienia milowego A71G</w:t>
      </w:r>
      <w:r w:rsidR="00C150DB" w:rsidRPr="00A67E49">
        <w:rPr>
          <w:rFonts w:ascii="Times New Roman" w:hAnsi="Times New Roman" w:cs="Times New Roman"/>
          <w:sz w:val="24"/>
          <w:szCs w:val="24"/>
        </w:rPr>
        <w:t>.</w:t>
      </w:r>
    </w:p>
    <w:p w14:paraId="79F0B776" w14:textId="6CB30733" w:rsidR="005526E2" w:rsidRPr="00A67E49" w:rsidRDefault="005526E2" w:rsidP="00EB2C74">
      <w:pPr>
        <w:pStyle w:val="Akapitzlist"/>
        <w:numPr>
          <w:ilvl w:val="0"/>
          <w:numId w:val="2"/>
        </w:numPr>
        <w:spacing w:after="0" w:line="360" w:lineRule="auto"/>
        <w:ind w:left="426" w:hanging="426"/>
        <w:jc w:val="both"/>
        <w:rPr>
          <w:rFonts w:ascii="Times New Roman" w:hAnsi="Times New Roman" w:cs="Times New Roman"/>
          <w:b/>
          <w:sz w:val="24"/>
          <w:szCs w:val="24"/>
        </w:rPr>
      </w:pPr>
      <w:r w:rsidRPr="00A67E49">
        <w:rPr>
          <w:rFonts w:ascii="Times New Roman" w:hAnsi="Times New Roman" w:cs="Times New Roman"/>
          <w:b/>
          <w:sz w:val="24"/>
          <w:szCs w:val="24"/>
        </w:rPr>
        <w:t xml:space="preserve">Art. 1 pkt </w:t>
      </w:r>
      <w:r w:rsidR="009E6330" w:rsidRPr="00A67E49">
        <w:rPr>
          <w:rFonts w:ascii="Times New Roman" w:hAnsi="Times New Roman" w:cs="Times New Roman"/>
          <w:b/>
          <w:sz w:val="24"/>
          <w:szCs w:val="24"/>
        </w:rPr>
        <w:t>9</w:t>
      </w:r>
      <w:r w:rsidR="00C76815" w:rsidRPr="00A67E49">
        <w:rPr>
          <w:rFonts w:ascii="Times New Roman" w:hAnsi="Times New Roman" w:cs="Times New Roman"/>
          <w:b/>
          <w:sz w:val="24"/>
          <w:szCs w:val="24"/>
        </w:rPr>
        <w:t xml:space="preserve"> </w:t>
      </w:r>
      <w:r w:rsidRPr="00A67E49">
        <w:rPr>
          <w:rFonts w:ascii="Times New Roman" w:hAnsi="Times New Roman" w:cs="Times New Roman"/>
          <w:b/>
          <w:sz w:val="24"/>
          <w:szCs w:val="24"/>
        </w:rPr>
        <w:t xml:space="preserve">lit. b projektu ustawy. Przesłuchiwanie </w:t>
      </w:r>
      <w:r w:rsidR="00A87D18" w:rsidRPr="00A67E49">
        <w:rPr>
          <w:rFonts w:ascii="Times New Roman" w:hAnsi="Times New Roman" w:cs="Times New Roman"/>
          <w:b/>
          <w:sz w:val="24"/>
          <w:szCs w:val="24"/>
        </w:rPr>
        <w:t xml:space="preserve">kontrolowanego lub </w:t>
      </w:r>
      <w:r w:rsidRPr="00A67E49">
        <w:rPr>
          <w:rFonts w:ascii="Times New Roman" w:hAnsi="Times New Roman" w:cs="Times New Roman"/>
          <w:b/>
          <w:sz w:val="24"/>
          <w:szCs w:val="24"/>
        </w:rPr>
        <w:t xml:space="preserve">świadków </w:t>
      </w:r>
      <w:r w:rsidR="00A87D18" w:rsidRPr="00A67E49">
        <w:rPr>
          <w:rFonts w:ascii="Times New Roman" w:hAnsi="Times New Roman" w:cs="Times New Roman"/>
          <w:b/>
          <w:sz w:val="24"/>
          <w:szCs w:val="24"/>
        </w:rPr>
        <w:t>przy użyciu urządzeń technicznych umożliwiających jednoczesne i bezpośrednie przekazywanie obrazu i dźwięku na odległość</w:t>
      </w:r>
      <w:r w:rsidRPr="00A67E49">
        <w:rPr>
          <w:rFonts w:ascii="Times New Roman" w:hAnsi="Times New Roman" w:cs="Times New Roman"/>
          <w:b/>
          <w:sz w:val="24"/>
          <w:szCs w:val="24"/>
        </w:rPr>
        <w:t xml:space="preserve"> (art. 23 ust. 1</w:t>
      </w:r>
      <w:r w:rsidR="00770273" w:rsidRPr="00A67E49">
        <w:rPr>
          <w:rFonts w:ascii="Times New Roman" w:hAnsi="Times New Roman" w:cs="Times New Roman"/>
          <w:b/>
          <w:sz w:val="24"/>
          <w:szCs w:val="24"/>
        </w:rPr>
        <w:t>a</w:t>
      </w:r>
      <w:r w:rsidRPr="00A67E49">
        <w:rPr>
          <w:rFonts w:ascii="Times New Roman" w:hAnsi="Times New Roman" w:cs="Times New Roman"/>
          <w:b/>
          <w:sz w:val="24"/>
          <w:szCs w:val="24"/>
        </w:rPr>
        <w:t xml:space="preserve"> ustawy o PIP).</w:t>
      </w:r>
    </w:p>
    <w:p w14:paraId="6992C98F" w14:textId="4172373A" w:rsidR="001407F3" w:rsidRPr="00A67E49" w:rsidRDefault="001407F3" w:rsidP="00EB2C74">
      <w:pPr>
        <w:spacing w:after="0" w:line="360" w:lineRule="auto"/>
        <w:ind w:firstLine="708"/>
        <w:jc w:val="both"/>
        <w:rPr>
          <w:rFonts w:ascii="Times New Roman" w:hAnsi="Times New Roman" w:cs="Times New Roman"/>
          <w:bCs/>
          <w:sz w:val="24"/>
          <w:szCs w:val="24"/>
        </w:rPr>
      </w:pPr>
      <w:r w:rsidRPr="00A67E49">
        <w:rPr>
          <w:rFonts w:ascii="Times New Roman" w:hAnsi="Times New Roman" w:cs="Times New Roman"/>
          <w:bCs/>
          <w:sz w:val="24"/>
          <w:szCs w:val="24"/>
        </w:rPr>
        <w:t xml:space="preserve">Aktualnie inspektor pracy nie ma możliwości przesłuchiwania czy to osób reprezentujących podmiot kontrolowany, czy też innych świadków w sposób zdalny, pomimo iż technicznie takie możliwości istnieją i są już z powodzeniem wykorzystywane przez inne organy. Instytucja przesłuchania na odległość, czy też po prostu złożenia wyjaśnień jest już od dawna postulowana tak przez przedsiębiorców, jak i pracowników, w szczególności byłych pracowników, których siedziba lub miejsce zamieszkania znajduje się dziesiątki lub setki kilometrów od </w:t>
      </w:r>
      <w:r w:rsidR="00D55AE4" w:rsidRPr="00A67E49">
        <w:rPr>
          <w:rFonts w:ascii="Times New Roman" w:hAnsi="Times New Roman" w:cs="Times New Roman"/>
          <w:bCs/>
          <w:sz w:val="24"/>
          <w:szCs w:val="24"/>
        </w:rPr>
        <w:t xml:space="preserve">siedziby </w:t>
      </w:r>
      <w:r w:rsidRPr="00A67E49">
        <w:rPr>
          <w:rFonts w:ascii="Times New Roman" w:hAnsi="Times New Roman" w:cs="Times New Roman"/>
          <w:bCs/>
          <w:sz w:val="24"/>
          <w:szCs w:val="24"/>
        </w:rPr>
        <w:t>organu PIP prowadzącego kontrolę. Niejednokrotn</w:t>
      </w:r>
      <w:r w:rsidR="00E05875" w:rsidRPr="00A67E49">
        <w:rPr>
          <w:rFonts w:ascii="Times New Roman" w:hAnsi="Times New Roman" w:cs="Times New Roman"/>
          <w:bCs/>
          <w:sz w:val="24"/>
          <w:szCs w:val="24"/>
        </w:rPr>
        <w:t>i</w:t>
      </w:r>
      <w:r w:rsidRPr="00A67E49">
        <w:rPr>
          <w:rFonts w:ascii="Times New Roman" w:hAnsi="Times New Roman" w:cs="Times New Roman"/>
          <w:bCs/>
          <w:sz w:val="24"/>
          <w:szCs w:val="24"/>
        </w:rPr>
        <w:t xml:space="preserve">e pokrzywdzeni pracownicy wycofują skargę lub część roszczeń wobec pracodawcy, jeśli się dowiadują że musieliby przyjechać do siedziby organu PIP z uwagi na zbyt duże straty czasu i pieniędzy. </w:t>
      </w:r>
    </w:p>
    <w:p w14:paraId="192C35BB" w14:textId="44C9385C" w:rsidR="00C1486F" w:rsidRPr="00A67E49" w:rsidRDefault="001407F3" w:rsidP="001407F3">
      <w:pPr>
        <w:spacing w:after="120" w:line="360" w:lineRule="auto"/>
        <w:jc w:val="both"/>
        <w:rPr>
          <w:rFonts w:ascii="Times New Roman" w:hAnsi="Times New Roman" w:cs="Times New Roman"/>
          <w:b/>
          <w:sz w:val="24"/>
          <w:szCs w:val="24"/>
        </w:rPr>
      </w:pPr>
      <w:r w:rsidRPr="00A67E49">
        <w:rPr>
          <w:rFonts w:ascii="Times New Roman" w:hAnsi="Times New Roman" w:cs="Times New Roman"/>
          <w:bCs/>
          <w:sz w:val="24"/>
          <w:szCs w:val="24"/>
        </w:rPr>
        <w:t xml:space="preserve">Inspektor pracy </w:t>
      </w:r>
      <w:r w:rsidR="00E05875" w:rsidRPr="00A67E49">
        <w:rPr>
          <w:rFonts w:ascii="Times New Roman" w:hAnsi="Times New Roman" w:cs="Times New Roman"/>
          <w:bCs/>
          <w:sz w:val="24"/>
          <w:szCs w:val="24"/>
        </w:rPr>
        <w:t xml:space="preserve">może potraktować </w:t>
      </w:r>
      <w:r w:rsidRPr="00A67E49">
        <w:rPr>
          <w:rFonts w:ascii="Times New Roman" w:hAnsi="Times New Roman" w:cs="Times New Roman"/>
          <w:bCs/>
          <w:sz w:val="24"/>
          <w:szCs w:val="24"/>
        </w:rPr>
        <w:t xml:space="preserve">niestawienie się na wezwanie jako utrudnianie prowadzenia czynności i </w:t>
      </w:r>
      <w:r w:rsidR="00E05875" w:rsidRPr="00A67E49">
        <w:rPr>
          <w:rFonts w:ascii="Times New Roman" w:hAnsi="Times New Roman" w:cs="Times New Roman"/>
          <w:bCs/>
          <w:sz w:val="24"/>
          <w:szCs w:val="24"/>
        </w:rPr>
        <w:t xml:space="preserve">może </w:t>
      </w:r>
      <w:r w:rsidRPr="00A67E49">
        <w:rPr>
          <w:rFonts w:ascii="Times New Roman" w:hAnsi="Times New Roman" w:cs="Times New Roman"/>
          <w:bCs/>
          <w:sz w:val="24"/>
          <w:szCs w:val="24"/>
        </w:rPr>
        <w:t>wdrożyć postępowanie wykroczeniowe</w:t>
      </w:r>
      <w:r w:rsidR="00E05875" w:rsidRPr="00A67E49">
        <w:rPr>
          <w:rFonts w:ascii="Times New Roman" w:hAnsi="Times New Roman" w:cs="Times New Roman"/>
          <w:bCs/>
          <w:sz w:val="24"/>
          <w:szCs w:val="24"/>
        </w:rPr>
        <w:t>. M</w:t>
      </w:r>
      <w:r w:rsidRPr="00A67E49">
        <w:rPr>
          <w:rFonts w:ascii="Times New Roman" w:hAnsi="Times New Roman" w:cs="Times New Roman"/>
          <w:bCs/>
          <w:sz w:val="24"/>
          <w:szCs w:val="24"/>
        </w:rPr>
        <w:t xml:space="preserve">ając na względzie </w:t>
      </w:r>
      <w:r w:rsidR="00E05875" w:rsidRPr="00A67E49">
        <w:rPr>
          <w:rFonts w:ascii="Times New Roman" w:hAnsi="Times New Roman" w:cs="Times New Roman"/>
          <w:bCs/>
          <w:sz w:val="24"/>
          <w:szCs w:val="24"/>
        </w:rPr>
        <w:t xml:space="preserve">jednak </w:t>
      </w:r>
      <w:r w:rsidRPr="00A67E49">
        <w:rPr>
          <w:rFonts w:ascii="Times New Roman" w:hAnsi="Times New Roman" w:cs="Times New Roman"/>
          <w:bCs/>
          <w:sz w:val="24"/>
          <w:szCs w:val="24"/>
        </w:rPr>
        <w:t>sytuacj</w:t>
      </w:r>
      <w:r w:rsidR="00E05875" w:rsidRPr="00A67E49">
        <w:rPr>
          <w:rFonts w:ascii="Times New Roman" w:hAnsi="Times New Roman" w:cs="Times New Roman"/>
          <w:bCs/>
          <w:sz w:val="24"/>
          <w:szCs w:val="24"/>
        </w:rPr>
        <w:t>ę</w:t>
      </w:r>
      <w:r w:rsidRPr="00A67E49">
        <w:rPr>
          <w:rFonts w:ascii="Times New Roman" w:hAnsi="Times New Roman" w:cs="Times New Roman"/>
          <w:bCs/>
          <w:sz w:val="24"/>
          <w:szCs w:val="24"/>
        </w:rPr>
        <w:t xml:space="preserve"> materialną, rodzinną, czy zawodową pracownika odstępuj</w:t>
      </w:r>
      <w:r w:rsidR="00E05875" w:rsidRPr="00A67E49">
        <w:rPr>
          <w:rFonts w:ascii="Times New Roman" w:hAnsi="Times New Roman" w:cs="Times New Roman"/>
          <w:bCs/>
          <w:sz w:val="24"/>
          <w:szCs w:val="24"/>
        </w:rPr>
        <w:t>e</w:t>
      </w:r>
      <w:r w:rsidRPr="00A67E49">
        <w:rPr>
          <w:rFonts w:ascii="Times New Roman" w:hAnsi="Times New Roman" w:cs="Times New Roman"/>
          <w:bCs/>
          <w:sz w:val="24"/>
          <w:szCs w:val="24"/>
        </w:rPr>
        <w:t xml:space="preserve"> od przesłuchania, poprzestając na żądaniu złożenia pisemnych wyjaśnień drogą korespondencyjną. W praktyce czas takich kontroli ulega znacznemu wydłużeniu, a efektywność kontroli w oparciu o oświadczenie, zwłaszcza byłych pracowników składane bez żadnych konsekwencji co do ich prawdziwoś</w:t>
      </w:r>
      <w:r w:rsidR="00E05875" w:rsidRPr="00A67E49">
        <w:rPr>
          <w:rFonts w:ascii="Times New Roman" w:hAnsi="Times New Roman" w:cs="Times New Roman"/>
          <w:bCs/>
          <w:sz w:val="24"/>
          <w:szCs w:val="24"/>
        </w:rPr>
        <w:t>ci</w:t>
      </w:r>
      <w:r w:rsidRPr="00A67E49">
        <w:rPr>
          <w:rFonts w:ascii="Times New Roman" w:hAnsi="Times New Roman" w:cs="Times New Roman"/>
          <w:bCs/>
          <w:sz w:val="24"/>
          <w:szCs w:val="24"/>
        </w:rPr>
        <w:t>, jest często niesatysfakcjonująca. Proponowane rozwiązanie w praktyce może służyć tak podmiotom kontrolowanym, gdyż skróci czas kontroli, wyeliminuje zbędne przejazdy do siedziby organów PIP, jak</w:t>
      </w:r>
      <w:r w:rsidR="00E05875" w:rsidRPr="00A67E49">
        <w:rPr>
          <w:rFonts w:ascii="Times New Roman" w:hAnsi="Times New Roman" w:cs="Times New Roman"/>
          <w:bCs/>
          <w:sz w:val="24"/>
          <w:szCs w:val="24"/>
        </w:rPr>
        <w:t xml:space="preserve"> i</w:t>
      </w:r>
      <w:r w:rsidRPr="00A67E49">
        <w:rPr>
          <w:rFonts w:ascii="Times New Roman" w:hAnsi="Times New Roman" w:cs="Times New Roman"/>
          <w:bCs/>
          <w:sz w:val="24"/>
          <w:szCs w:val="24"/>
        </w:rPr>
        <w:t xml:space="preserve"> pracownikom, którym ułatwi możliwość doprecyzowania kwestii poruszanych w skargach i obniży koszty uczestnictwa w takich przesłuchaniach.</w:t>
      </w:r>
      <w:r w:rsidR="006B2BCB" w:rsidRPr="00A67E49">
        <w:rPr>
          <w:rFonts w:ascii="Times New Roman" w:hAnsi="Times New Roman" w:cs="Times New Roman"/>
          <w:bCs/>
          <w:sz w:val="24"/>
          <w:szCs w:val="24"/>
        </w:rPr>
        <w:t xml:space="preserve"> </w:t>
      </w:r>
      <w:r w:rsidR="006B2BCB" w:rsidRPr="00A67E49">
        <w:rPr>
          <w:rFonts w:ascii="Times New Roman" w:hAnsi="Times New Roman" w:cs="Times New Roman"/>
          <w:bCs/>
          <w:sz w:val="24"/>
          <w:szCs w:val="24"/>
        </w:rPr>
        <w:lastRenderedPageBreak/>
        <w:t>Z</w:t>
      </w:r>
      <w:r w:rsidR="00771C42" w:rsidRPr="00A67E49">
        <w:rPr>
          <w:rFonts w:ascii="Times New Roman" w:hAnsi="Times New Roman" w:cs="Times New Roman"/>
          <w:bCs/>
          <w:sz w:val="24"/>
          <w:szCs w:val="24"/>
        </w:rPr>
        <w:t> </w:t>
      </w:r>
      <w:r w:rsidR="006B2BCB" w:rsidRPr="00A67E49">
        <w:rPr>
          <w:rFonts w:ascii="Times New Roman" w:hAnsi="Times New Roman" w:cs="Times New Roman"/>
          <w:bCs/>
          <w:sz w:val="24"/>
          <w:szCs w:val="24"/>
        </w:rPr>
        <w:t>przesłuchania sporządzany będzie protokół, którego treść jest ograniczona do zapisu najbardziej istotnych oświadczeń osób biorących w niej udział. Załącznikiem do protokołu będzie zapis obrazu i dźwięku.</w:t>
      </w:r>
      <w:r w:rsidRPr="00A67E49">
        <w:rPr>
          <w:rFonts w:ascii="Times New Roman" w:hAnsi="Times New Roman" w:cs="Times New Roman"/>
          <w:bCs/>
          <w:sz w:val="24"/>
          <w:szCs w:val="24"/>
        </w:rPr>
        <w:t xml:space="preserve"> Kontrole inspektorów pracy z pewnością zyskają na skutecznoś</w:t>
      </w:r>
      <w:r w:rsidR="00E05875" w:rsidRPr="00A67E49">
        <w:rPr>
          <w:rFonts w:ascii="Times New Roman" w:hAnsi="Times New Roman" w:cs="Times New Roman"/>
          <w:bCs/>
          <w:sz w:val="24"/>
          <w:szCs w:val="24"/>
        </w:rPr>
        <w:t>ci</w:t>
      </w:r>
      <w:r w:rsidRPr="00A67E49">
        <w:rPr>
          <w:rFonts w:ascii="Times New Roman" w:hAnsi="Times New Roman" w:cs="Times New Roman"/>
          <w:bCs/>
          <w:sz w:val="24"/>
          <w:szCs w:val="24"/>
        </w:rPr>
        <w:t xml:space="preserve">, ograniczeniu czasochłonności oraz </w:t>
      </w:r>
      <w:r w:rsidR="00512F1C" w:rsidRPr="00A67E49">
        <w:rPr>
          <w:rFonts w:ascii="Times New Roman" w:hAnsi="Times New Roman" w:cs="Times New Roman"/>
          <w:bCs/>
          <w:sz w:val="24"/>
          <w:szCs w:val="24"/>
        </w:rPr>
        <w:t xml:space="preserve">zwiększeniu </w:t>
      </w:r>
      <w:r w:rsidRPr="00A67E49">
        <w:rPr>
          <w:rFonts w:ascii="Times New Roman" w:hAnsi="Times New Roman" w:cs="Times New Roman"/>
          <w:bCs/>
          <w:sz w:val="24"/>
          <w:szCs w:val="24"/>
        </w:rPr>
        <w:t xml:space="preserve">transparentności ich prowadzenia, a jednocześnie wpisuje się to w dyspozycję </w:t>
      </w:r>
      <w:r w:rsidRPr="00A67E49">
        <w:rPr>
          <w:rFonts w:ascii="Times New Roman" w:hAnsi="Times New Roman" w:cs="Times New Roman"/>
          <w:sz w:val="24"/>
          <w:szCs w:val="24"/>
        </w:rPr>
        <w:t>kamienia milowego A71G, który zakłada prowadzenie kontroli zdalnych</w:t>
      </w:r>
      <w:r w:rsidR="00E05875" w:rsidRPr="00A67E49">
        <w:rPr>
          <w:rFonts w:ascii="Times New Roman" w:hAnsi="Times New Roman" w:cs="Times New Roman"/>
          <w:sz w:val="24"/>
          <w:szCs w:val="24"/>
        </w:rPr>
        <w:t>.</w:t>
      </w:r>
    </w:p>
    <w:p w14:paraId="600789FE" w14:textId="408A482B" w:rsidR="00AD2469" w:rsidRPr="00A67E49" w:rsidRDefault="005526E2" w:rsidP="006B2BCB">
      <w:pPr>
        <w:pStyle w:val="Akapitzlist"/>
        <w:numPr>
          <w:ilvl w:val="0"/>
          <w:numId w:val="2"/>
        </w:numPr>
        <w:spacing w:after="0" w:line="360" w:lineRule="auto"/>
        <w:ind w:left="426" w:hanging="426"/>
        <w:jc w:val="both"/>
        <w:rPr>
          <w:rFonts w:ascii="Times New Roman" w:hAnsi="Times New Roman" w:cs="Times New Roman"/>
          <w:sz w:val="24"/>
          <w:szCs w:val="24"/>
        </w:rPr>
      </w:pPr>
      <w:r w:rsidRPr="00A67E49">
        <w:rPr>
          <w:rFonts w:ascii="Times New Roman" w:hAnsi="Times New Roman" w:cs="Times New Roman"/>
          <w:b/>
          <w:sz w:val="24"/>
          <w:szCs w:val="24"/>
        </w:rPr>
        <w:t xml:space="preserve">Art. 1 pkt </w:t>
      </w:r>
      <w:r w:rsidR="009E6330" w:rsidRPr="00A67E49">
        <w:rPr>
          <w:rFonts w:ascii="Times New Roman" w:hAnsi="Times New Roman" w:cs="Times New Roman"/>
          <w:b/>
          <w:sz w:val="24"/>
          <w:szCs w:val="24"/>
        </w:rPr>
        <w:t>10</w:t>
      </w:r>
      <w:r w:rsidRPr="00A67E49">
        <w:rPr>
          <w:rFonts w:ascii="Times New Roman" w:hAnsi="Times New Roman" w:cs="Times New Roman"/>
          <w:b/>
          <w:sz w:val="24"/>
          <w:szCs w:val="24"/>
        </w:rPr>
        <w:t xml:space="preserve"> </w:t>
      </w:r>
      <w:r w:rsidR="00AD2469" w:rsidRPr="00A67E49">
        <w:rPr>
          <w:rFonts w:ascii="Times New Roman" w:hAnsi="Times New Roman" w:cs="Times New Roman"/>
          <w:b/>
          <w:sz w:val="24"/>
          <w:szCs w:val="24"/>
        </w:rPr>
        <w:t>projektu ustawy. Kontrole zdalne (art. 26 ust. 5</w:t>
      </w:r>
      <w:r w:rsidR="009E6330" w:rsidRPr="00A67E49">
        <w:rPr>
          <w:rFonts w:ascii="Times New Roman" w:hAnsi="Times New Roman" w:cs="Times New Roman"/>
          <w:b/>
          <w:sz w:val="24"/>
          <w:szCs w:val="24"/>
        </w:rPr>
        <w:t>–7</w:t>
      </w:r>
      <w:r w:rsidR="00AD2469" w:rsidRPr="00A67E49">
        <w:rPr>
          <w:rFonts w:ascii="Times New Roman" w:hAnsi="Times New Roman" w:cs="Times New Roman"/>
          <w:b/>
          <w:sz w:val="24"/>
          <w:szCs w:val="24"/>
        </w:rPr>
        <w:t xml:space="preserve"> ustawy o PIP).</w:t>
      </w:r>
    </w:p>
    <w:p w14:paraId="362E706B" w14:textId="10526AE0" w:rsidR="001407F3" w:rsidRPr="00A67E49" w:rsidRDefault="00A2783B" w:rsidP="009F7933">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Wprowadzenie możliwości kontroli zdalnej </w:t>
      </w:r>
      <w:r w:rsidR="001407F3" w:rsidRPr="00A67E49">
        <w:rPr>
          <w:rFonts w:ascii="Times New Roman" w:hAnsi="Times New Roman" w:cs="Times New Roman"/>
          <w:sz w:val="24"/>
          <w:szCs w:val="24"/>
        </w:rPr>
        <w:t xml:space="preserve">umożliwi sprawne przeprowadzenie kontroli w </w:t>
      </w:r>
      <w:r w:rsidRPr="00A67E49">
        <w:rPr>
          <w:rFonts w:ascii="Times New Roman" w:hAnsi="Times New Roman" w:cs="Times New Roman"/>
          <w:sz w:val="24"/>
          <w:szCs w:val="24"/>
        </w:rPr>
        <w:t xml:space="preserve">przypadkach </w:t>
      </w:r>
      <w:r w:rsidR="00D14F0E" w:rsidRPr="00A67E49">
        <w:rPr>
          <w:rFonts w:ascii="Times New Roman" w:hAnsi="Times New Roman" w:cs="Times New Roman"/>
          <w:sz w:val="24"/>
          <w:szCs w:val="24"/>
        </w:rPr>
        <w:t xml:space="preserve">np. </w:t>
      </w:r>
      <w:r w:rsidR="001407F3" w:rsidRPr="00A67E49">
        <w:rPr>
          <w:rFonts w:ascii="Times New Roman" w:hAnsi="Times New Roman" w:cs="Times New Roman"/>
          <w:sz w:val="24"/>
          <w:szCs w:val="24"/>
        </w:rPr>
        <w:t xml:space="preserve">ograniczenia funkcjonowania urzędu z powodu sytuacji nadzwyczajnych, a ponadto </w:t>
      </w:r>
      <w:r w:rsidRPr="00A67E49">
        <w:rPr>
          <w:rFonts w:ascii="Times New Roman" w:hAnsi="Times New Roman" w:cs="Times New Roman"/>
          <w:sz w:val="24"/>
          <w:szCs w:val="24"/>
        </w:rPr>
        <w:t xml:space="preserve">ułatwi </w:t>
      </w:r>
      <w:r w:rsidR="001407F3" w:rsidRPr="00A67E49">
        <w:rPr>
          <w:rFonts w:ascii="Times New Roman" w:hAnsi="Times New Roman" w:cs="Times New Roman"/>
          <w:sz w:val="24"/>
          <w:szCs w:val="24"/>
        </w:rPr>
        <w:t>podmiotom kontrolowanym komunikacj</w:t>
      </w:r>
      <w:r w:rsidRPr="00A67E49">
        <w:rPr>
          <w:rFonts w:ascii="Times New Roman" w:hAnsi="Times New Roman" w:cs="Times New Roman"/>
          <w:sz w:val="24"/>
          <w:szCs w:val="24"/>
        </w:rPr>
        <w:t>ę</w:t>
      </w:r>
      <w:r w:rsidR="001407F3" w:rsidRPr="00A67E49">
        <w:rPr>
          <w:rFonts w:ascii="Times New Roman" w:hAnsi="Times New Roman" w:cs="Times New Roman"/>
          <w:sz w:val="24"/>
          <w:szCs w:val="24"/>
        </w:rPr>
        <w:t xml:space="preserve"> z urzędem.</w:t>
      </w:r>
      <w:r w:rsidR="005670D6" w:rsidRPr="00A67E49">
        <w:rPr>
          <w:rFonts w:ascii="Times New Roman" w:hAnsi="Times New Roman" w:cs="Times New Roman"/>
          <w:sz w:val="24"/>
          <w:szCs w:val="24"/>
        </w:rPr>
        <w:t xml:space="preserve"> Stanowi też </w:t>
      </w:r>
      <w:r w:rsidR="001407F3" w:rsidRPr="00A67E49">
        <w:rPr>
          <w:rFonts w:ascii="Times New Roman" w:hAnsi="Times New Roman" w:cs="Times New Roman"/>
          <w:sz w:val="24"/>
          <w:szCs w:val="24"/>
        </w:rPr>
        <w:t>dostosowani</w:t>
      </w:r>
      <w:r w:rsidR="005670D6" w:rsidRPr="00A67E49">
        <w:rPr>
          <w:rFonts w:ascii="Times New Roman" w:hAnsi="Times New Roman" w:cs="Times New Roman"/>
          <w:sz w:val="24"/>
          <w:szCs w:val="24"/>
        </w:rPr>
        <w:t>e</w:t>
      </w:r>
      <w:r w:rsidR="001407F3" w:rsidRPr="00A67E49">
        <w:rPr>
          <w:rFonts w:ascii="Times New Roman" w:hAnsi="Times New Roman" w:cs="Times New Roman"/>
          <w:sz w:val="24"/>
          <w:szCs w:val="24"/>
        </w:rPr>
        <w:t xml:space="preserve"> metod prowadzenia czynności kontrolnych do zmieniającej się rzeczywistości. Okres pandemii wywołanej wirusem Sars-CoV-2 wymusił wprowadzenie alternatywnych sposobów komunikowania się ze względu na ograniczenia kontaktu bezpośredniego z podmiotami kontrolowanymi i ich przedstawicielami. Ponadto zmiana ta wychodzi naprzeciw potrzebie usprawnienia prowadzenia kontroli oraz odpowiada na postulat cyfryzacji działań administracji państwowej.</w:t>
      </w:r>
    </w:p>
    <w:p w14:paraId="1BC273DB" w14:textId="1D265336" w:rsidR="00053FB4" w:rsidRPr="00A67E49" w:rsidRDefault="001407F3" w:rsidP="004E26B0">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Należy przy tym zaznaczyć, że możliwość wykonywania kontroli w te</w:t>
      </w:r>
      <w:r w:rsidR="005670D6" w:rsidRPr="00A67E49">
        <w:rPr>
          <w:rFonts w:ascii="Times New Roman" w:hAnsi="Times New Roman" w:cs="Times New Roman"/>
          <w:sz w:val="24"/>
          <w:szCs w:val="24"/>
        </w:rPr>
        <w:t>n sposób</w:t>
      </w:r>
      <w:r w:rsidRPr="00A67E49">
        <w:rPr>
          <w:rFonts w:ascii="Times New Roman" w:hAnsi="Times New Roman" w:cs="Times New Roman"/>
          <w:sz w:val="24"/>
          <w:szCs w:val="24"/>
        </w:rPr>
        <w:t xml:space="preserve"> </w:t>
      </w:r>
      <w:r w:rsidR="005670D6" w:rsidRPr="00A67E49">
        <w:rPr>
          <w:rFonts w:ascii="Times New Roman" w:hAnsi="Times New Roman" w:cs="Times New Roman"/>
          <w:sz w:val="24"/>
          <w:szCs w:val="24"/>
        </w:rPr>
        <w:t xml:space="preserve">będzie dopuszczalna </w:t>
      </w:r>
      <w:r w:rsidRPr="00A67E49">
        <w:rPr>
          <w:rFonts w:ascii="Times New Roman" w:hAnsi="Times New Roman" w:cs="Times New Roman"/>
          <w:sz w:val="24"/>
          <w:szCs w:val="24"/>
        </w:rPr>
        <w:t>wyłącznie w uzasadnionych przypadkach, jeżeli nie stoi to w sprzeczności z</w:t>
      </w:r>
      <w:r w:rsidR="00771C42" w:rsidRPr="00A67E49">
        <w:rPr>
          <w:rFonts w:ascii="Times New Roman" w:hAnsi="Times New Roman" w:cs="Times New Roman"/>
          <w:sz w:val="24"/>
          <w:szCs w:val="24"/>
        </w:rPr>
        <w:t> </w:t>
      </w:r>
      <w:r w:rsidRPr="00A67E49">
        <w:rPr>
          <w:rFonts w:ascii="Times New Roman" w:hAnsi="Times New Roman" w:cs="Times New Roman"/>
          <w:sz w:val="24"/>
          <w:szCs w:val="24"/>
        </w:rPr>
        <w:t xml:space="preserve">celem kontroli oraz w żaden sposób nie ogranicza możliwości przeprowadzania przez inspektora pracy typowych czynności kontrolnych takich jak bezpośrednia wizytacja na terenie podmiotu kontrolowanego, czy możliwości żądania </w:t>
      </w:r>
      <w:r w:rsidR="00D14F0E" w:rsidRPr="00A67E49">
        <w:rPr>
          <w:rFonts w:ascii="Times New Roman" w:hAnsi="Times New Roman" w:cs="Times New Roman"/>
          <w:sz w:val="24"/>
          <w:szCs w:val="24"/>
        </w:rPr>
        <w:t xml:space="preserve">przedłożenia </w:t>
      </w:r>
      <w:r w:rsidRPr="00A67E49">
        <w:rPr>
          <w:rFonts w:ascii="Times New Roman" w:hAnsi="Times New Roman" w:cs="Times New Roman"/>
          <w:sz w:val="24"/>
          <w:szCs w:val="24"/>
        </w:rPr>
        <w:t xml:space="preserve">dokumentów czy przesłuchiwania osób. Należy zauważyć, że </w:t>
      </w:r>
      <w:r w:rsidR="005670D6" w:rsidRPr="00A67E49">
        <w:rPr>
          <w:rFonts w:ascii="Times New Roman" w:hAnsi="Times New Roman" w:cs="Times New Roman"/>
          <w:sz w:val="24"/>
          <w:szCs w:val="24"/>
        </w:rPr>
        <w:t>możliwość</w:t>
      </w:r>
      <w:r w:rsidRPr="00A67E49">
        <w:rPr>
          <w:rFonts w:ascii="Times New Roman" w:hAnsi="Times New Roman" w:cs="Times New Roman"/>
          <w:sz w:val="24"/>
          <w:szCs w:val="24"/>
        </w:rPr>
        <w:t xml:space="preserve"> przeprowadzeni</w:t>
      </w:r>
      <w:r w:rsidR="005670D6" w:rsidRPr="00A67E49">
        <w:rPr>
          <w:rFonts w:ascii="Times New Roman" w:hAnsi="Times New Roman" w:cs="Times New Roman"/>
          <w:sz w:val="24"/>
          <w:szCs w:val="24"/>
        </w:rPr>
        <w:t>a</w:t>
      </w:r>
      <w:r w:rsidRPr="00A67E49">
        <w:rPr>
          <w:rFonts w:ascii="Times New Roman" w:hAnsi="Times New Roman" w:cs="Times New Roman"/>
          <w:sz w:val="24"/>
          <w:szCs w:val="24"/>
        </w:rPr>
        <w:t xml:space="preserve"> czynności kontrolnych na odległość</w:t>
      </w:r>
      <w:r w:rsidR="005670D6" w:rsidRPr="00A67E49">
        <w:rPr>
          <w:rFonts w:ascii="Times New Roman" w:hAnsi="Times New Roman" w:cs="Times New Roman"/>
          <w:sz w:val="24"/>
          <w:szCs w:val="24"/>
        </w:rPr>
        <w:t xml:space="preserve"> przewiduje np. </w:t>
      </w:r>
      <w:r w:rsidRPr="00A67E49">
        <w:rPr>
          <w:rFonts w:ascii="Times New Roman" w:hAnsi="Times New Roman" w:cs="Times New Roman"/>
          <w:sz w:val="24"/>
          <w:szCs w:val="24"/>
        </w:rPr>
        <w:t xml:space="preserve">art. 51 ust. 3a </w:t>
      </w:r>
      <w:r w:rsidR="004C65F2" w:rsidRPr="00A67E49">
        <w:rPr>
          <w:rFonts w:ascii="Times New Roman" w:hAnsi="Times New Roman" w:cs="Times New Roman"/>
          <w:sz w:val="24"/>
          <w:szCs w:val="24"/>
        </w:rPr>
        <w:t>ustawy z dnia 6 marca 2018 r. – Prawo przedsiębiorców</w:t>
      </w:r>
      <w:r w:rsidR="005670D6" w:rsidRPr="00A67E49">
        <w:rPr>
          <w:rFonts w:ascii="Times New Roman" w:hAnsi="Times New Roman" w:cs="Times New Roman"/>
          <w:sz w:val="24"/>
          <w:szCs w:val="24"/>
        </w:rPr>
        <w:t>, zgodnie z którym</w:t>
      </w:r>
      <w:r w:rsidRPr="00A67E49">
        <w:rPr>
          <w:rFonts w:ascii="Times New Roman" w:hAnsi="Times New Roman" w:cs="Times New Roman"/>
          <w:sz w:val="24"/>
          <w:szCs w:val="24"/>
        </w:rPr>
        <w:t xml:space="preserve"> za zgodą przedsiębiorcy kontrola lub poszczególne czynności kontrolne mogą być przeprowadzone w sposób zdalny za pośrednictwem operatora pocztowego w rozumieniu ustawy z dnia 23 listopada 2012 r. – Prawo pocztowe </w:t>
      </w:r>
      <w:r w:rsidR="00EE3BF7" w:rsidRPr="00A67E49">
        <w:rPr>
          <w:rFonts w:ascii="Times New Roman" w:hAnsi="Times New Roman" w:cs="Times New Roman"/>
          <w:sz w:val="24"/>
          <w:szCs w:val="24"/>
        </w:rPr>
        <w:t xml:space="preserve">(Dz. U. z 2025 r. poz. 366) </w:t>
      </w:r>
      <w:r w:rsidRPr="00A67E49">
        <w:rPr>
          <w:rFonts w:ascii="Times New Roman" w:hAnsi="Times New Roman" w:cs="Times New Roman"/>
          <w:sz w:val="24"/>
          <w:szCs w:val="24"/>
        </w:rPr>
        <w:t>lub za pomocą środków komunikacji elektronicznej w rozumieniu art. 2 pkt 5 ustawy z dnia 18 lipca 2002 r. o świadczeniu usług drogą elektroniczną</w:t>
      </w:r>
      <w:r w:rsidR="00EE3BF7" w:rsidRPr="00A67E49">
        <w:rPr>
          <w:rFonts w:ascii="Times New Roman" w:hAnsi="Times New Roman" w:cs="Times New Roman"/>
          <w:sz w:val="24"/>
          <w:szCs w:val="24"/>
        </w:rPr>
        <w:t xml:space="preserve"> (Dz. U. z </w:t>
      </w:r>
      <w:r w:rsidR="004C4A53" w:rsidRPr="00A67E49">
        <w:rPr>
          <w:rFonts w:ascii="Times New Roman" w:hAnsi="Times New Roman" w:cs="Times New Roman"/>
          <w:sz w:val="24"/>
          <w:szCs w:val="24"/>
        </w:rPr>
        <w:t>2024 r. poz. 1513)</w:t>
      </w:r>
      <w:r w:rsidRPr="00A67E49">
        <w:rPr>
          <w:rFonts w:ascii="Times New Roman" w:hAnsi="Times New Roman" w:cs="Times New Roman"/>
          <w:sz w:val="24"/>
          <w:szCs w:val="24"/>
        </w:rPr>
        <w:t>, jeżeli może to usprawnić prowadzenie kontroli lub przemawia za tym charakter prowadzonej przez przedsiębiorcę działalności gospodarczej. W proponowanym przepis</w:t>
      </w:r>
      <w:r w:rsidR="00783FE4" w:rsidRPr="00A67E49">
        <w:rPr>
          <w:rFonts w:ascii="Times New Roman" w:hAnsi="Times New Roman" w:cs="Times New Roman"/>
          <w:sz w:val="24"/>
          <w:szCs w:val="24"/>
        </w:rPr>
        <w:t>ie</w:t>
      </w:r>
      <w:r w:rsidRPr="00A67E49">
        <w:rPr>
          <w:rFonts w:ascii="Times New Roman" w:hAnsi="Times New Roman" w:cs="Times New Roman"/>
          <w:sz w:val="24"/>
          <w:szCs w:val="24"/>
        </w:rPr>
        <w:t xml:space="preserve"> </w:t>
      </w:r>
      <w:r w:rsidR="00783FE4" w:rsidRPr="00A67E49">
        <w:rPr>
          <w:rFonts w:ascii="Times New Roman" w:hAnsi="Times New Roman" w:cs="Times New Roman"/>
          <w:sz w:val="24"/>
          <w:szCs w:val="24"/>
        </w:rPr>
        <w:t xml:space="preserve">ustawy o PIP </w:t>
      </w:r>
      <w:r w:rsidRPr="00A67E49">
        <w:rPr>
          <w:rFonts w:ascii="Times New Roman" w:hAnsi="Times New Roman" w:cs="Times New Roman"/>
          <w:sz w:val="24"/>
          <w:szCs w:val="24"/>
        </w:rPr>
        <w:t>zgoda pomiotu kontrolowanego nie jest wymagana, gdyż co do zasady prowadzenie kontroli zdalnej wymaga współdziałania organu i kontrolowanego</w:t>
      </w:r>
      <w:r w:rsidR="00053FB4" w:rsidRPr="00A67E49">
        <w:rPr>
          <w:rFonts w:ascii="Times New Roman" w:hAnsi="Times New Roman" w:cs="Times New Roman"/>
          <w:sz w:val="24"/>
          <w:szCs w:val="24"/>
        </w:rPr>
        <w:t>.</w:t>
      </w:r>
      <w:r w:rsidR="004C65F2" w:rsidRPr="00A67E49">
        <w:rPr>
          <w:rFonts w:ascii="Times New Roman" w:hAnsi="Times New Roman" w:cs="Times New Roman"/>
          <w:sz w:val="24"/>
          <w:szCs w:val="24"/>
        </w:rPr>
        <w:t xml:space="preserve"> Przewiduje się również okazanie legitymacji oraz dostarczenie upoważnienia z wykorzystaniem środków </w:t>
      </w:r>
      <w:r w:rsidR="004C65F2" w:rsidRPr="00A67E49">
        <w:rPr>
          <w:rFonts w:ascii="Times New Roman" w:hAnsi="Times New Roman" w:cs="Times New Roman"/>
          <w:sz w:val="24"/>
          <w:szCs w:val="24"/>
        </w:rPr>
        <w:lastRenderedPageBreak/>
        <w:t>komunikacji elektronicznej.</w:t>
      </w:r>
      <w:r w:rsidR="00783FE4" w:rsidRPr="00A67E49">
        <w:rPr>
          <w:rFonts w:ascii="Times New Roman" w:hAnsi="Times New Roman" w:cs="Times New Roman"/>
          <w:sz w:val="24"/>
          <w:szCs w:val="24"/>
        </w:rPr>
        <w:t xml:space="preserve"> Wprowadzenie kontroli zdalnych stanowi realizację kamienia milowego A71G.</w:t>
      </w:r>
    </w:p>
    <w:p w14:paraId="7DD9FB4F" w14:textId="19D195CC" w:rsidR="003819A4" w:rsidRPr="00A67E49" w:rsidRDefault="003819A4" w:rsidP="009F7933">
      <w:pPr>
        <w:pStyle w:val="Akapitzlist"/>
        <w:numPr>
          <w:ilvl w:val="0"/>
          <w:numId w:val="2"/>
        </w:numPr>
        <w:spacing w:after="0" w:line="360" w:lineRule="auto"/>
        <w:ind w:left="426" w:hanging="426"/>
        <w:jc w:val="both"/>
        <w:rPr>
          <w:rFonts w:ascii="Times New Roman" w:hAnsi="Times New Roman" w:cs="Times New Roman"/>
          <w:b/>
          <w:sz w:val="24"/>
          <w:szCs w:val="24"/>
        </w:rPr>
      </w:pPr>
      <w:r w:rsidRPr="00A67E49">
        <w:rPr>
          <w:rFonts w:ascii="Times New Roman" w:hAnsi="Times New Roman" w:cs="Times New Roman"/>
          <w:b/>
          <w:sz w:val="24"/>
          <w:szCs w:val="24"/>
        </w:rPr>
        <w:t xml:space="preserve">Art. 1 pkt </w:t>
      </w:r>
      <w:r w:rsidR="004C65F2" w:rsidRPr="00A67E49">
        <w:rPr>
          <w:rFonts w:ascii="Times New Roman" w:hAnsi="Times New Roman" w:cs="Times New Roman"/>
          <w:b/>
          <w:sz w:val="24"/>
          <w:szCs w:val="24"/>
        </w:rPr>
        <w:t>1</w:t>
      </w:r>
      <w:r w:rsidR="009E6330" w:rsidRPr="00A67E49">
        <w:rPr>
          <w:rFonts w:ascii="Times New Roman" w:hAnsi="Times New Roman" w:cs="Times New Roman"/>
          <w:b/>
          <w:sz w:val="24"/>
          <w:szCs w:val="24"/>
        </w:rPr>
        <w:t>1</w:t>
      </w:r>
      <w:r w:rsidRPr="00A67E49">
        <w:rPr>
          <w:rFonts w:ascii="Times New Roman" w:hAnsi="Times New Roman" w:cs="Times New Roman"/>
          <w:b/>
          <w:sz w:val="24"/>
          <w:szCs w:val="24"/>
        </w:rPr>
        <w:t xml:space="preserve"> lit. a i </w:t>
      </w:r>
      <w:r w:rsidR="00C32026" w:rsidRPr="00A67E49">
        <w:rPr>
          <w:rFonts w:ascii="Times New Roman" w:hAnsi="Times New Roman" w:cs="Times New Roman"/>
          <w:b/>
          <w:sz w:val="24"/>
          <w:szCs w:val="24"/>
        </w:rPr>
        <w:t>f</w:t>
      </w:r>
      <w:r w:rsidRPr="00A67E49">
        <w:rPr>
          <w:rFonts w:ascii="Times New Roman" w:hAnsi="Times New Roman" w:cs="Times New Roman"/>
          <w:b/>
          <w:sz w:val="24"/>
          <w:szCs w:val="24"/>
        </w:rPr>
        <w:t xml:space="preserve"> projektu ustawy. Dokumentowanie wyników kontroli na piśmie utrwalonym w postaci </w:t>
      </w:r>
      <w:r w:rsidR="007639D0" w:rsidRPr="00A67E49">
        <w:rPr>
          <w:rFonts w:ascii="Times New Roman" w:hAnsi="Times New Roman" w:cs="Times New Roman"/>
          <w:b/>
          <w:sz w:val="24"/>
          <w:szCs w:val="24"/>
        </w:rPr>
        <w:t xml:space="preserve">papierowej </w:t>
      </w:r>
      <w:r w:rsidR="00A80FA8" w:rsidRPr="00A67E49">
        <w:rPr>
          <w:rFonts w:ascii="Times New Roman" w:hAnsi="Times New Roman" w:cs="Times New Roman"/>
          <w:b/>
          <w:sz w:val="24"/>
          <w:szCs w:val="24"/>
        </w:rPr>
        <w:t>lub</w:t>
      </w:r>
      <w:r w:rsidRPr="00A67E49">
        <w:rPr>
          <w:rFonts w:ascii="Times New Roman" w:hAnsi="Times New Roman" w:cs="Times New Roman"/>
          <w:b/>
          <w:sz w:val="24"/>
          <w:szCs w:val="24"/>
        </w:rPr>
        <w:t xml:space="preserve"> elektronicznej (art. 31 ust. 1 i ust. 10a ustawy o PIP).</w:t>
      </w:r>
    </w:p>
    <w:p w14:paraId="5C8F4D8F" w14:textId="624C4E02" w:rsidR="001407F3" w:rsidRPr="00A67E49" w:rsidRDefault="001407F3" w:rsidP="009F7933">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W aktualnym stanie prawnym ustalenia kontroli </w:t>
      </w:r>
      <w:r w:rsidR="004C65F2" w:rsidRPr="00A67E49">
        <w:rPr>
          <w:rFonts w:ascii="Times New Roman" w:hAnsi="Times New Roman" w:cs="Times New Roman"/>
          <w:sz w:val="24"/>
          <w:szCs w:val="24"/>
        </w:rPr>
        <w:t xml:space="preserve">są </w:t>
      </w:r>
      <w:r w:rsidRPr="00A67E49">
        <w:rPr>
          <w:rFonts w:ascii="Times New Roman" w:hAnsi="Times New Roman" w:cs="Times New Roman"/>
          <w:sz w:val="24"/>
          <w:szCs w:val="24"/>
        </w:rPr>
        <w:t xml:space="preserve">dokumentowane </w:t>
      </w:r>
      <w:r w:rsidR="004C4A53" w:rsidRPr="00A67E49">
        <w:rPr>
          <w:rFonts w:ascii="Times New Roman" w:hAnsi="Times New Roman" w:cs="Times New Roman"/>
          <w:sz w:val="24"/>
          <w:szCs w:val="24"/>
        </w:rPr>
        <w:t xml:space="preserve">co do zasady </w:t>
      </w:r>
      <w:r w:rsidRPr="00A67E49">
        <w:rPr>
          <w:rFonts w:ascii="Times New Roman" w:hAnsi="Times New Roman" w:cs="Times New Roman"/>
          <w:sz w:val="24"/>
          <w:szCs w:val="24"/>
        </w:rPr>
        <w:t>w</w:t>
      </w:r>
      <w:r w:rsidR="00771C42" w:rsidRPr="00A67E49">
        <w:rPr>
          <w:rFonts w:ascii="Times New Roman" w:hAnsi="Times New Roman" w:cs="Times New Roman"/>
          <w:sz w:val="24"/>
          <w:szCs w:val="24"/>
        </w:rPr>
        <w:t> </w:t>
      </w:r>
      <w:r w:rsidRPr="00A67E49">
        <w:rPr>
          <w:rFonts w:ascii="Times New Roman" w:hAnsi="Times New Roman" w:cs="Times New Roman"/>
          <w:sz w:val="24"/>
          <w:szCs w:val="24"/>
        </w:rPr>
        <w:t>formie protokołu. Protokół kontroli jest dokumentem urzędowym, który zawiera informacje na temat przebiegu i wynik</w:t>
      </w:r>
      <w:r w:rsidR="00F2150B" w:rsidRPr="00A67E49">
        <w:rPr>
          <w:rFonts w:ascii="Times New Roman" w:hAnsi="Times New Roman" w:cs="Times New Roman"/>
          <w:sz w:val="24"/>
          <w:szCs w:val="24"/>
        </w:rPr>
        <w:t>ów</w:t>
      </w:r>
      <w:r w:rsidRPr="00A67E49">
        <w:rPr>
          <w:rFonts w:ascii="Times New Roman" w:hAnsi="Times New Roman" w:cs="Times New Roman"/>
          <w:sz w:val="24"/>
          <w:szCs w:val="24"/>
        </w:rPr>
        <w:t xml:space="preserve"> kontroli przeprowadzonej przez inspektora pracy. Art. 31 ust. 2 ustawy o PIP reglamentuje treść protokołu kontroli, zaś art. 31 ust. 3 tej ustawy przewiduje, że protokół podpisuje inspektor pracy prowadzący kontrolę oraz osoba lub organ reprezentujący podmiot kontrolowany. Choć ustawa o PIP nie określa wprost formy protokołu kontroli</w:t>
      </w:r>
      <w:r w:rsidR="004C4A53" w:rsidRPr="00A67E49">
        <w:rPr>
          <w:rFonts w:ascii="Times New Roman" w:hAnsi="Times New Roman" w:cs="Times New Roman"/>
          <w:sz w:val="24"/>
          <w:szCs w:val="24"/>
        </w:rPr>
        <w:t>,</w:t>
      </w:r>
      <w:r w:rsidRPr="00A67E49">
        <w:rPr>
          <w:rFonts w:ascii="Times New Roman" w:hAnsi="Times New Roman" w:cs="Times New Roman"/>
          <w:sz w:val="24"/>
          <w:szCs w:val="24"/>
        </w:rPr>
        <w:t xml:space="preserve"> to w praktyce stosowane jest w tym zakresie wyłącznie pismo utrwalone w postaci papierowej. W praktyce obrotu gospodarczego oraz w administracji w coraz większym stopniu wykorzystywane są dokumenty utrwalone w postaci elektronicznej, a także elektroniczne środki wymiany informacji. W wielu wypadkach usprawniają one i przyśpieszają postępowanie. W projekcie proponuje się wprowadzenie możliwości sporządzenia protokołu kontroli </w:t>
      </w:r>
      <w:r w:rsidR="004C4A53" w:rsidRPr="00A67E49">
        <w:rPr>
          <w:rFonts w:ascii="Times New Roman" w:hAnsi="Times New Roman" w:cs="Times New Roman"/>
          <w:sz w:val="24"/>
          <w:szCs w:val="24"/>
        </w:rPr>
        <w:t xml:space="preserve">także </w:t>
      </w:r>
      <w:r w:rsidRPr="00A67E49">
        <w:rPr>
          <w:rFonts w:ascii="Times New Roman" w:hAnsi="Times New Roman" w:cs="Times New Roman"/>
          <w:sz w:val="24"/>
          <w:szCs w:val="24"/>
        </w:rPr>
        <w:t xml:space="preserve">na piśmie utrwalonym w postaci elektronicznej. Dla zachowania tej formy wymaga się </w:t>
      </w:r>
      <w:r w:rsidR="00546299" w:rsidRPr="00A67E49">
        <w:rPr>
          <w:rFonts w:ascii="Times New Roman" w:hAnsi="Times New Roman" w:cs="Times New Roman"/>
          <w:sz w:val="24"/>
          <w:szCs w:val="24"/>
        </w:rPr>
        <w:t>zgodnie z</w:t>
      </w:r>
      <w:r w:rsidR="00D14F0E" w:rsidRPr="00A67E49">
        <w:rPr>
          <w:rFonts w:ascii="Times New Roman" w:hAnsi="Times New Roman" w:cs="Times New Roman"/>
          <w:sz w:val="24"/>
          <w:szCs w:val="24"/>
        </w:rPr>
        <w:t xml:space="preserve"> art. 14 § 1a </w:t>
      </w:r>
      <w:r w:rsidR="00435986" w:rsidRPr="00A67E49">
        <w:rPr>
          <w:rFonts w:ascii="Times New Roman" w:hAnsi="Times New Roman" w:cs="Times New Roman"/>
          <w:sz w:val="24"/>
          <w:szCs w:val="24"/>
        </w:rPr>
        <w:t xml:space="preserve">ustawy z dnia 14 czerwca 1960r. – </w:t>
      </w:r>
      <w:r w:rsidR="00D14F0E" w:rsidRPr="00A67E49">
        <w:rPr>
          <w:rFonts w:ascii="Times New Roman" w:hAnsi="Times New Roman" w:cs="Times New Roman"/>
          <w:sz w:val="24"/>
          <w:szCs w:val="24"/>
        </w:rPr>
        <w:t xml:space="preserve">Kodeks postępowania administracyjnego </w:t>
      </w:r>
      <w:r w:rsidR="00435986" w:rsidRPr="00A67E49">
        <w:rPr>
          <w:rFonts w:ascii="Times New Roman" w:hAnsi="Times New Roman" w:cs="Times New Roman"/>
          <w:sz w:val="24"/>
          <w:szCs w:val="24"/>
        </w:rPr>
        <w:t>(Dz. U. z 2024 r. poz. 572</w:t>
      </w:r>
      <w:r w:rsidR="00005144" w:rsidRPr="00A67E49">
        <w:rPr>
          <w:rFonts w:ascii="Times New Roman" w:hAnsi="Times New Roman" w:cs="Times New Roman"/>
          <w:sz w:val="24"/>
          <w:szCs w:val="24"/>
        </w:rPr>
        <w:t>, z późn. zm.</w:t>
      </w:r>
      <w:r w:rsidR="00435986" w:rsidRPr="00A67E49">
        <w:rPr>
          <w:rFonts w:ascii="Times New Roman" w:hAnsi="Times New Roman" w:cs="Times New Roman"/>
          <w:sz w:val="24"/>
          <w:szCs w:val="24"/>
        </w:rPr>
        <w:t xml:space="preserve">) </w:t>
      </w:r>
      <w:r w:rsidRPr="00A67E49">
        <w:rPr>
          <w:rFonts w:ascii="Times New Roman" w:hAnsi="Times New Roman" w:cs="Times New Roman"/>
          <w:sz w:val="24"/>
          <w:szCs w:val="24"/>
        </w:rPr>
        <w:t>opatrzenia pisma utrwalonego w</w:t>
      </w:r>
      <w:r w:rsidR="00771C42" w:rsidRPr="00A67E49">
        <w:rPr>
          <w:rFonts w:ascii="Times New Roman" w:hAnsi="Times New Roman" w:cs="Times New Roman"/>
          <w:sz w:val="24"/>
          <w:szCs w:val="24"/>
        </w:rPr>
        <w:t> </w:t>
      </w:r>
      <w:r w:rsidRPr="00A67E49">
        <w:rPr>
          <w:rFonts w:ascii="Times New Roman" w:hAnsi="Times New Roman" w:cs="Times New Roman"/>
          <w:sz w:val="24"/>
          <w:szCs w:val="24"/>
        </w:rPr>
        <w:t>postaci elektronicznej kwalifikowanym podpisem elektronicznym, podpisem zaufanym albo podpisem osobistym lub kwalifikowaną pieczęcią elektroniczną organu administracji publicznej ze wskazaniem w treści pisma osoby opatrującej pismo pieczęcią. Proponowane rozwiązanie było od dawna postulowane przez podmioty kontrolowane, wychodzi naprzeciw współczesnym wyzwaniom technologicznym</w:t>
      </w:r>
      <w:r w:rsidRPr="00A67E49">
        <w:rPr>
          <w:rFonts w:ascii="Times New Roman" w:hAnsi="Times New Roman" w:cs="Times New Roman"/>
          <w:bCs/>
          <w:sz w:val="24"/>
          <w:szCs w:val="24"/>
        </w:rPr>
        <w:t xml:space="preserve">, a jednocześnie wpisuje się to w dyspozycję </w:t>
      </w:r>
      <w:r w:rsidRPr="00A67E49">
        <w:rPr>
          <w:rFonts w:ascii="Times New Roman" w:hAnsi="Times New Roman" w:cs="Times New Roman"/>
          <w:sz w:val="24"/>
          <w:szCs w:val="24"/>
        </w:rPr>
        <w:t xml:space="preserve">kamienia milowego A71G, który zakłada prowadzenie kontroli zdalnych. </w:t>
      </w:r>
    </w:p>
    <w:p w14:paraId="3A1ABF77" w14:textId="13B5B856" w:rsidR="001C6DD4" w:rsidRPr="00A67E49" w:rsidRDefault="001407F3" w:rsidP="009F7933">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Ta sama zasada będzie miała zastosowanie do notatki urzędowej, przy pomocy której dokumentuje się wyniki kontroli w przypadku niestwierdzenia uchybień (proponowany art. 31 ust. 10a ustawy o PIP</w:t>
      </w:r>
      <w:r w:rsidR="00C1365E" w:rsidRPr="00A67E49">
        <w:rPr>
          <w:rFonts w:ascii="Times New Roman" w:hAnsi="Times New Roman" w:cs="Times New Roman"/>
          <w:sz w:val="24"/>
          <w:szCs w:val="24"/>
        </w:rPr>
        <w:t>).</w:t>
      </w:r>
    </w:p>
    <w:p w14:paraId="1327EC30" w14:textId="2459A0C2" w:rsidR="00B73F8F" w:rsidRPr="00A67E49" w:rsidRDefault="003819A4" w:rsidP="00435986">
      <w:pPr>
        <w:pStyle w:val="Akapitzlist"/>
        <w:numPr>
          <w:ilvl w:val="0"/>
          <w:numId w:val="2"/>
        </w:numPr>
        <w:spacing w:after="0" w:line="360" w:lineRule="auto"/>
        <w:ind w:left="426" w:hanging="426"/>
        <w:jc w:val="both"/>
        <w:rPr>
          <w:rFonts w:ascii="Times New Roman" w:hAnsi="Times New Roman" w:cs="Times New Roman"/>
          <w:b/>
          <w:sz w:val="24"/>
          <w:szCs w:val="24"/>
        </w:rPr>
      </w:pPr>
      <w:r w:rsidRPr="00A67E49">
        <w:rPr>
          <w:rFonts w:ascii="Times New Roman" w:hAnsi="Times New Roman" w:cs="Times New Roman"/>
          <w:b/>
          <w:sz w:val="24"/>
          <w:szCs w:val="24"/>
        </w:rPr>
        <w:t xml:space="preserve">Art. 1 pkt </w:t>
      </w:r>
      <w:r w:rsidR="00933EC9" w:rsidRPr="00A67E49">
        <w:rPr>
          <w:rFonts w:ascii="Times New Roman" w:hAnsi="Times New Roman" w:cs="Times New Roman"/>
          <w:b/>
          <w:sz w:val="24"/>
          <w:szCs w:val="24"/>
        </w:rPr>
        <w:t>1</w:t>
      </w:r>
      <w:r w:rsidR="009E6330" w:rsidRPr="00A67E49">
        <w:rPr>
          <w:rFonts w:ascii="Times New Roman" w:hAnsi="Times New Roman" w:cs="Times New Roman"/>
          <w:b/>
          <w:sz w:val="24"/>
          <w:szCs w:val="24"/>
        </w:rPr>
        <w:t>1</w:t>
      </w:r>
      <w:r w:rsidRPr="00A67E49">
        <w:rPr>
          <w:rFonts w:ascii="Times New Roman" w:hAnsi="Times New Roman" w:cs="Times New Roman"/>
          <w:b/>
          <w:sz w:val="24"/>
          <w:szCs w:val="24"/>
        </w:rPr>
        <w:t xml:space="preserve"> lit. b</w:t>
      </w:r>
      <w:r w:rsidR="00435986" w:rsidRPr="00A67E49">
        <w:rPr>
          <w:rFonts w:ascii="Times New Roman" w:hAnsi="Times New Roman" w:cs="Times New Roman"/>
          <w:b/>
          <w:sz w:val="24"/>
          <w:szCs w:val="24"/>
        </w:rPr>
        <w:t xml:space="preserve"> projektu ustawy. </w:t>
      </w:r>
      <w:r w:rsidR="00BF6131" w:rsidRPr="00A67E49">
        <w:rPr>
          <w:rFonts w:ascii="Times New Roman" w:hAnsi="Times New Roman" w:cs="Times New Roman"/>
          <w:b/>
          <w:sz w:val="24"/>
          <w:szCs w:val="24"/>
        </w:rPr>
        <w:t>Data i miejsce podpisania protokołu kontroli przez osobę kontrolującą (art. 31 ust. 2 pkt 16</w:t>
      </w:r>
      <w:r w:rsidR="004C4A53" w:rsidRPr="00A67E49">
        <w:rPr>
          <w:rFonts w:ascii="Times New Roman" w:hAnsi="Times New Roman" w:cs="Times New Roman"/>
          <w:b/>
          <w:sz w:val="24"/>
          <w:szCs w:val="24"/>
        </w:rPr>
        <w:t xml:space="preserve"> ustawy o PIP</w:t>
      </w:r>
      <w:r w:rsidR="00BF6131" w:rsidRPr="00A67E49">
        <w:rPr>
          <w:rFonts w:ascii="Times New Roman" w:hAnsi="Times New Roman" w:cs="Times New Roman"/>
          <w:b/>
          <w:sz w:val="24"/>
          <w:szCs w:val="24"/>
        </w:rPr>
        <w:t>)</w:t>
      </w:r>
      <w:r w:rsidR="009F7933" w:rsidRPr="00A67E49">
        <w:rPr>
          <w:rFonts w:ascii="Times New Roman" w:hAnsi="Times New Roman" w:cs="Times New Roman"/>
          <w:b/>
          <w:sz w:val="24"/>
          <w:szCs w:val="24"/>
        </w:rPr>
        <w:t>.</w:t>
      </w:r>
    </w:p>
    <w:p w14:paraId="429C8013" w14:textId="35DF9C1A" w:rsidR="001C6DD4" w:rsidRPr="00A67E49" w:rsidRDefault="001407F3" w:rsidP="009F7933">
      <w:pPr>
        <w:spacing w:after="120" w:line="360" w:lineRule="auto"/>
        <w:ind w:firstLine="708"/>
        <w:jc w:val="both"/>
        <w:rPr>
          <w:rFonts w:ascii="Times New Roman" w:hAnsi="Times New Roman" w:cs="Times New Roman"/>
          <w:b/>
          <w:sz w:val="24"/>
          <w:szCs w:val="24"/>
        </w:rPr>
      </w:pPr>
      <w:r w:rsidRPr="00A67E49">
        <w:rPr>
          <w:rFonts w:ascii="Times New Roman" w:hAnsi="Times New Roman" w:cs="Times New Roman"/>
          <w:bCs/>
          <w:sz w:val="24"/>
          <w:szCs w:val="24"/>
        </w:rPr>
        <w:t xml:space="preserve">Zgodnie z aktualnym brzmieniem art. 31 ust. 2 pkt 16 ustawy o PIP protokół kontroli zawiera datę i miejsce podpisania protokołu przez kontrolującego, jak i osobę reprezentującą </w:t>
      </w:r>
      <w:r w:rsidRPr="00A67E49">
        <w:rPr>
          <w:rFonts w:ascii="Times New Roman" w:hAnsi="Times New Roman" w:cs="Times New Roman"/>
          <w:bCs/>
          <w:sz w:val="24"/>
          <w:szCs w:val="24"/>
        </w:rPr>
        <w:lastRenderedPageBreak/>
        <w:t>podmiot kontrolowany. Z uwagi na pro</w:t>
      </w:r>
      <w:r w:rsidR="00F4596B" w:rsidRPr="00A67E49">
        <w:rPr>
          <w:rFonts w:ascii="Times New Roman" w:hAnsi="Times New Roman" w:cs="Times New Roman"/>
          <w:bCs/>
          <w:sz w:val="24"/>
          <w:szCs w:val="24"/>
        </w:rPr>
        <w:t>jektowaną</w:t>
      </w:r>
      <w:r w:rsidRPr="00A67E49">
        <w:rPr>
          <w:rFonts w:ascii="Times New Roman" w:hAnsi="Times New Roman" w:cs="Times New Roman"/>
          <w:bCs/>
          <w:sz w:val="24"/>
          <w:szCs w:val="24"/>
        </w:rPr>
        <w:t xml:space="preserve"> zmianę art.</w:t>
      </w:r>
      <w:r w:rsidR="00E77CB7" w:rsidRPr="00A67E49">
        <w:rPr>
          <w:rFonts w:ascii="Times New Roman" w:hAnsi="Times New Roman" w:cs="Times New Roman"/>
          <w:bCs/>
          <w:sz w:val="24"/>
          <w:szCs w:val="24"/>
        </w:rPr>
        <w:t xml:space="preserve"> </w:t>
      </w:r>
      <w:r w:rsidRPr="00A67E49">
        <w:rPr>
          <w:rFonts w:ascii="Times New Roman" w:hAnsi="Times New Roman" w:cs="Times New Roman"/>
          <w:bCs/>
          <w:sz w:val="24"/>
          <w:szCs w:val="24"/>
        </w:rPr>
        <w:t>31 ust. 3 ustawy o PIP</w:t>
      </w:r>
      <w:r w:rsidR="00F4596B" w:rsidRPr="00A67E49">
        <w:rPr>
          <w:rFonts w:ascii="Times New Roman" w:hAnsi="Times New Roman" w:cs="Times New Roman"/>
          <w:bCs/>
          <w:sz w:val="24"/>
          <w:szCs w:val="24"/>
        </w:rPr>
        <w:t>,</w:t>
      </w:r>
      <w:r w:rsidRPr="00A67E49">
        <w:rPr>
          <w:rFonts w:ascii="Times New Roman" w:hAnsi="Times New Roman" w:cs="Times New Roman"/>
          <w:bCs/>
          <w:sz w:val="24"/>
          <w:szCs w:val="24"/>
        </w:rPr>
        <w:t xml:space="preserve"> proponowana zmiana</w:t>
      </w:r>
      <w:r w:rsidR="004E26B0" w:rsidRPr="00A67E49">
        <w:rPr>
          <w:rFonts w:ascii="Times New Roman" w:hAnsi="Times New Roman" w:cs="Times New Roman"/>
          <w:bCs/>
          <w:sz w:val="24"/>
          <w:szCs w:val="24"/>
        </w:rPr>
        <w:t xml:space="preserve"> </w:t>
      </w:r>
      <w:r w:rsidR="007639D0" w:rsidRPr="00A67E49">
        <w:rPr>
          <w:rFonts w:ascii="Times New Roman" w:hAnsi="Times New Roman" w:cs="Times New Roman"/>
          <w:bCs/>
          <w:sz w:val="24"/>
          <w:szCs w:val="24"/>
        </w:rPr>
        <w:t>jest jej konsekwencją</w:t>
      </w:r>
      <w:r w:rsidRPr="00A67E49">
        <w:rPr>
          <w:rFonts w:ascii="Times New Roman" w:hAnsi="Times New Roman" w:cs="Times New Roman"/>
          <w:bCs/>
          <w:sz w:val="24"/>
          <w:szCs w:val="24"/>
        </w:rPr>
        <w:t>.</w:t>
      </w:r>
    </w:p>
    <w:p w14:paraId="6D516191" w14:textId="218ACB1A" w:rsidR="003819A4" w:rsidRPr="00A67E49" w:rsidRDefault="003819A4" w:rsidP="009F7933">
      <w:pPr>
        <w:pStyle w:val="Akapitzlist"/>
        <w:numPr>
          <w:ilvl w:val="0"/>
          <w:numId w:val="2"/>
        </w:numPr>
        <w:spacing w:after="0" w:line="360" w:lineRule="auto"/>
        <w:ind w:left="426" w:hanging="426"/>
        <w:jc w:val="both"/>
        <w:rPr>
          <w:rFonts w:ascii="Times New Roman" w:hAnsi="Times New Roman" w:cs="Times New Roman"/>
          <w:b/>
          <w:sz w:val="24"/>
          <w:szCs w:val="24"/>
        </w:rPr>
      </w:pPr>
      <w:r w:rsidRPr="00A67E49">
        <w:rPr>
          <w:rFonts w:ascii="Times New Roman" w:hAnsi="Times New Roman" w:cs="Times New Roman"/>
          <w:b/>
          <w:sz w:val="24"/>
          <w:szCs w:val="24"/>
        </w:rPr>
        <w:t xml:space="preserve">Art. 1 pkt </w:t>
      </w:r>
      <w:r w:rsidR="00BF6131" w:rsidRPr="00A67E49">
        <w:rPr>
          <w:rFonts w:ascii="Times New Roman" w:hAnsi="Times New Roman" w:cs="Times New Roman"/>
          <w:b/>
          <w:sz w:val="24"/>
          <w:szCs w:val="24"/>
        </w:rPr>
        <w:t>1</w:t>
      </w:r>
      <w:r w:rsidR="009E6330" w:rsidRPr="00A67E49">
        <w:rPr>
          <w:rFonts w:ascii="Times New Roman" w:hAnsi="Times New Roman" w:cs="Times New Roman"/>
          <w:b/>
          <w:sz w:val="24"/>
          <w:szCs w:val="24"/>
        </w:rPr>
        <w:t>1</w:t>
      </w:r>
      <w:r w:rsidRPr="00A67E49">
        <w:rPr>
          <w:rFonts w:ascii="Times New Roman" w:hAnsi="Times New Roman" w:cs="Times New Roman"/>
          <w:b/>
          <w:sz w:val="24"/>
          <w:szCs w:val="24"/>
        </w:rPr>
        <w:t xml:space="preserve"> lit. c</w:t>
      </w:r>
      <w:r w:rsidR="00DB21C7" w:rsidRPr="00A67E49">
        <w:rPr>
          <w:rFonts w:ascii="Times New Roman" w:hAnsi="Times New Roman" w:cs="Times New Roman"/>
          <w:b/>
          <w:sz w:val="24"/>
          <w:szCs w:val="24"/>
        </w:rPr>
        <w:t>–</w:t>
      </w:r>
      <w:r w:rsidR="00BF6131" w:rsidRPr="00A67E49">
        <w:rPr>
          <w:rFonts w:ascii="Times New Roman" w:hAnsi="Times New Roman" w:cs="Times New Roman"/>
          <w:b/>
          <w:sz w:val="24"/>
          <w:szCs w:val="24"/>
        </w:rPr>
        <w:t xml:space="preserve">e </w:t>
      </w:r>
      <w:r w:rsidRPr="00A67E49">
        <w:rPr>
          <w:rFonts w:ascii="Times New Roman" w:hAnsi="Times New Roman" w:cs="Times New Roman"/>
          <w:b/>
          <w:sz w:val="24"/>
          <w:szCs w:val="24"/>
        </w:rPr>
        <w:t xml:space="preserve">projektu ustawy. </w:t>
      </w:r>
      <w:r w:rsidR="00BF6131" w:rsidRPr="00A67E49">
        <w:rPr>
          <w:rFonts w:ascii="Times New Roman" w:hAnsi="Times New Roman" w:cs="Times New Roman"/>
          <w:b/>
          <w:sz w:val="24"/>
          <w:szCs w:val="24"/>
        </w:rPr>
        <w:t>Doprecyzowanie przepisów w zakresie sporządzania protokołu kontroli</w:t>
      </w:r>
      <w:r w:rsidRPr="00A67E49">
        <w:rPr>
          <w:rFonts w:ascii="Times New Roman" w:hAnsi="Times New Roman" w:cs="Times New Roman"/>
          <w:b/>
          <w:sz w:val="24"/>
          <w:szCs w:val="24"/>
        </w:rPr>
        <w:t xml:space="preserve"> (art. 31 ust. </w:t>
      </w:r>
      <w:r w:rsidR="00BF6131" w:rsidRPr="00A67E49">
        <w:rPr>
          <w:rFonts w:ascii="Times New Roman" w:hAnsi="Times New Roman" w:cs="Times New Roman"/>
          <w:b/>
          <w:sz w:val="24"/>
          <w:szCs w:val="24"/>
        </w:rPr>
        <w:t>3</w:t>
      </w:r>
      <w:r w:rsidR="00DB21C7" w:rsidRPr="00A67E49">
        <w:rPr>
          <w:rFonts w:ascii="Times New Roman" w:hAnsi="Times New Roman" w:cs="Times New Roman"/>
          <w:b/>
          <w:sz w:val="24"/>
          <w:szCs w:val="24"/>
        </w:rPr>
        <w:t>–</w:t>
      </w:r>
      <w:r w:rsidRPr="00A67E49">
        <w:rPr>
          <w:rFonts w:ascii="Times New Roman" w:hAnsi="Times New Roman" w:cs="Times New Roman"/>
          <w:b/>
          <w:sz w:val="24"/>
          <w:szCs w:val="24"/>
        </w:rPr>
        <w:t>5</w:t>
      </w:r>
      <w:r w:rsidR="00BF6131" w:rsidRPr="00A67E49">
        <w:rPr>
          <w:rFonts w:ascii="Times New Roman" w:hAnsi="Times New Roman" w:cs="Times New Roman"/>
          <w:b/>
          <w:sz w:val="24"/>
          <w:szCs w:val="24"/>
        </w:rPr>
        <w:t xml:space="preserve"> i 7</w:t>
      </w:r>
      <w:r w:rsidR="00DB21C7" w:rsidRPr="00A67E49">
        <w:rPr>
          <w:rFonts w:ascii="Times New Roman" w:hAnsi="Times New Roman" w:cs="Times New Roman"/>
          <w:b/>
          <w:sz w:val="24"/>
          <w:szCs w:val="24"/>
        </w:rPr>
        <w:t>-</w:t>
      </w:r>
      <w:r w:rsidR="00BF6131" w:rsidRPr="00A67E49">
        <w:rPr>
          <w:rFonts w:ascii="Times New Roman" w:hAnsi="Times New Roman" w:cs="Times New Roman"/>
          <w:b/>
          <w:sz w:val="24"/>
          <w:szCs w:val="24"/>
        </w:rPr>
        <w:t>9</w:t>
      </w:r>
      <w:r w:rsidRPr="00A67E49">
        <w:rPr>
          <w:rFonts w:ascii="Times New Roman" w:hAnsi="Times New Roman" w:cs="Times New Roman"/>
          <w:b/>
          <w:sz w:val="24"/>
          <w:szCs w:val="24"/>
        </w:rPr>
        <w:t xml:space="preserve"> ustawy o PIP).</w:t>
      </w:r>
    </w:p>
    <w:p w14:paraId="727174FB" w14:textId="24D07DB4" w:rsidR="001407F3" w:rsidRPr="00A67E49" w:rsidRDefault="001407F3" w:rsidP="009F7933">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Aktualnie rozwiązanie przyjęte w art. 31 ust. 3 ustawy o PIP przewiduje, że protokół kontroli podpisuje inspektor pracy </w:t>
      </w:r>
      <w:r w:rsidR="004C4A53" w:rsidRPr="00A67E49">
        <w:rPr>
          <w:rFonts w:ascii="Times New Roman" w:hAnsi="Times New Roman" w:cs="Times New Roman"/>
          <w:sz w:val="24"/>
          <w:szCs w:val="24"/>
        </w:rPr>
        <w:t>oraz</w:t>
      </w:r>
      <w:r w:rsidRPr="00A67E49">
        <w:rPr>
          <w:rFonts w:ascii="Times New Roman" w:hAnsi="Times New Roman" w:cs="Times New Roman"/>
          <w:sz w:val="24"/>
          <w:szCs w:val="24"/>
        </w:rPr>
        <w:t xml:space="preserve"> osoba lub organ reprezentująca podmiot kontrolowany. Dotychczasowe brzmie</w:t>
      </w:r>
      <w:r w:rsidR="00E77CB7" w:rsidRPr="00A67E49">
        <w:rPr>
          <w:rFonts w:ascii="Times New Roman" w:hAnsi="Times New Roman" w:cs="Times New Roman"/>
          <w:sz w:val="24"/>
          <w:szCs w:val="24"/>
        </w:rPr>
        <w:t>nie</w:t>
      </w:r>
      <w:r w:rsidRPr="00A67E49">
        <w:rPr>
          <w:rFonts w:ascii="Times New Roman" w:hAnsi="Times New Roman" w:cs="Times New Roman"/>
          <w:sz w:val="24"/>
          <w:szCs w:val="24"/>
        </w:rPr>
        <w:t xml:space="preserve"> przepisu wymusza ponowne, po wcześniejszym przedstawieniu protokołu do zapoznania, spotkanie się z przedstawicielem podmiotu kontrolowanego celem jego dwustronnego podpisania. Jednocześnie należy zauważyć, iż zgodnie z art.</w:t>
      </w:r>
      <w:r w:rsidR="00E77CB7" w:rsidRPr="00A67E49">
        <w:rPr>
          <w:rFonts w:ascii="Times New Roman" w:hAnsi="Times New Roman" w:cs="Times New Roman"/>
          <w:sz w:val="24"/>
          <w:szCs w:val="24"/>
        </w:rPr>
        <w:t xml:space="preserve"> </w:t>
      </w:r>
      <w:r w:rsidRPr="00A67E49">
        <w:rPr>
          <w:rFonts w:ascii="Times New Roman" w:hAnsi="Times New Roman" w:cs="Times New Roman"/>
          <w:sz w:val="24"/>
          <w:szCs w:val="24"/>
        </w:rPr>
        <w:t>31 ust.</w:t>
      </w:r>
      <w:r w:rsidR="00E77CB7" w:rsidRPr="00A67E49">
        <w:rPr>
          <w:rFonts w:ascii="Times New Roman" w:hAnsi="Times New Roman" w:cs="Times New Roman"/>
          <w:sz w:val="24"/>
          <w:szCs w:val="24"/>
        </w:rPr>
        <w:t xml:space="preserve"> </w:t>
      </w:r>
      <w:r w:rsidRPr="00A67E49">
        <w:rPr>
          <w:rFonts w:ascii="Times New Roman" w:hAnsi="Times New Roman" w:cs="Times New Roman"/>
          <w:sz w:val="24"/>
          <w:szCs w:val="24"/>
        </w:rPr>
        <w:t>8 ustawy o PIP odmowa podpisania protokołu nie stanowi przeszkody do zastosowania przez inspektora pracy środków prawnych przewidzianych ustawą. Tak więc w gruncie rzeczy akt podpisania protokołu przez osobę reprezentującą podmiot kontrolowany nie ma doniosłości prawnej. Należy wskazać, ż</w:t>
      </w:r>
      <w:r w:rsidR="00E77CB7" w:rsidRPr="00A67E49">
        <w:rPr>
          <w:rFonts w:ascii="Times New Roman" w:hAnsi="Times New Roman" w:cs="Times New Roman"/>
          <w:sz w:val="24"/>
          <w:szCs w:val="24"/>
        </w:rPr>
        <w:t>e</w:t>
      </w:r>
      <w:r w:rsidRPr="00A67E49">
        <w:rPr>
          <w:rFonts w:ascii="Times New Roman" w:hAnsi="Times New Roman" w:cs="Times New Roman"/>
          <w:sz w:val="24"/>
          <w:szCs w:val="24"/>
        </w:rPr>
        <w:t xml:space="preserve"> istotne znacznie dla ostatecznych wyników kontroli ma zapoznanie podmiotu kontrolowanego z protokołem i umożliwienie zgłoszenia zastrzeżeń.</w:t>
      </w:r>
    </w:p>
    <w:p w14:paraId="05A1B853" w14:textId="17E1D48C" w:rsidR="001407F3" w:rsidRPr="00A67E49" w:rsidRDefault="001407F3" w:rsidP="009F7933">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W związku z powyższym proponuj</w:t>
      </w:r>
      <w:r w:rsidR="00FE4AB3" w:rsidRPr="00A67E49">
        <w:rPr>
          <w:rFonts w:ascii="Times New Roman" w:hAnsi="Times New Roman" w:cs="Times New Roman"/>
          <w:sz w:val="24"/>
          <w:szCs w:val="24"/>
        </w:rPr>
        <w:t>e</w:t>
      </w:r>
      <w:r w:rsidRPr="00A67E49">
        <w:rPr>
          <w:rFonts w:ascii="Times New Roman" w:hAnsi="Times New Roman" w:cs="Times New Roman"/>
          <w:sz w:val="24"/>
          <w:szCs w:val="24"/>
        </w:rPr>
        <w:t xml:space="preserve"> się odstąpienie od zasady podpisywania protokołu przez reprezentującego podmiot kontrolowany</w:t>
      </w:r>
      <w:r w:rsidR="004C4A53" w:rsidRPr="00A67E49">
        <w:rPr>
          <w:rFonts w:ascii="Times New Roman" w:hAnsi="Times New Roman" w:cs="Times New Roman"/>
          <w:sz w:val="24"/>
          <w:szCs w:val="24"/>
        </w:rPr>
        <w:t>; protokół podpisywałby tylko</w:t>
      </w:r>
      <w:r w:rsidRPr="00A67E49">
        <w:rPr>
          <w:rFonts w:ascii="Times New Roman" w:hAnsi="Times New Roman" w:cs="Times New Roman"/>
          <w:sz w:val="24"/>
          <w:szCs w:val="24"/>
        </w:rPr>
        <w:t xml:space="preserve"> inspektor pracy przeprowadzający kontrolę. </w:t>
      </w:r>
    </w:p>
    <w:p w14:paraId="2828F470" w14:textId="3A23CE60" w:rsidR="001407F3" w:rsidRPr="00A67E49" w:rsidRDefault="001407F3" w:rsidP="009F7933">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Konsekwencją zmiany ww. przepisu jest propozycja nowego brzmienia przepisu art.</w:t>
      </w:r>
      <w:r w:rsidR="009F7933" w:rsidRPr="00A67E49">
        <w:rPr>
          <w:rFonts w:ascii="Times New Roman" w:hAnsi="Times New Roman" w:cs="Times New Roman"/>
          <w:sz w:val="24"/>
          <w:szCs w:val="24"/>
        </w:rPr>
        <w:t xml:space="preserve"> </w:t>
      </w:r>
      <w:r w:rsidRPr="00A67E49">
        <w:rPr>
          <w:rFonts w:ascii="Times New Roman" w:hAnsi="Times New Roman" w:cs="Times New Roman"/>
          <w:sz w:val="24"/>
          <w:szCs w:val="24"/>
        </w:rPr>
        <w:t>31 ust.</w:t>
      </w:r>
      <w:r w:rsidR="009F7933" w:rsidRPr="00A67E49">
        <w:rPr>
          <w:rFonts w:ascii="Times New Roman" w:hAnsi="Times New Roman" w:cs="Times New Roman"/>
          <w:sz w:val="24"/>
          <w:szCs w:val="24"/>
        </w:rPr>
        <w:t xml:space="preserve"> </w:t>
      </w:r>
      <w:r w:rsidRPr="00A67E49">
        <w:rPr>
          <w:rFonts w:ascii="Times New Roman" w:hAnsi="Times New Roman" w:cs="Times New Roman"/>
          <w:sz w:val="24"/>
          <w:szCs w:val="24"/>
        </w:rPr>
        <w:t>4 ustawy o PIP, który pozostawia prawo podmiotu kontrolowanego do zgłoszenia umotywowanych zastrzeżeń, ale już nie przed podpisaniem protokołu, gdyż inspektor pracy będzie przedstawiał kontrolowanemu podpisany przez siebie dokument. Ostatecznie procedowanie nad treścią protokołu, w razie zgłoszenia umotywowanych zastrzeżeń, zakończy ustosunkowanie się do nich kontrolującego</w:t>
      </w:r>
      <w:r w:rsidR="00F4596B" w:rsidRPr="00A67E49">
        <w:rPr>
          <w:rFonts w:ascii="Times New Roman" w:hAnsi="Times New Roman" w:cs="Times New Roman"/>
          <w:sz w:val="24"/>
          <w:szCs w:val="24"/>
        </w:rPr>
        <w:t>,</w:t>
      </w:r>
      <w:r w:rsidRPr="00A67E49">
        <w:rPr>
          <w:rFonts w:ascii="Times New Roman" w:hAnsi="Times New Roman" w:cs="Times New Roman"/>
          <w:sz w:val="24"/>
          <w:szCs w:val="24"/>
        </w:rPr>
        <w:t xml:space="preserve"> jak de facto jest w aktualnym stanie prawnym.</w:t>
      </w:r>
    </w:p>
    <w:p w14:paraId="6DF5FDEB" w14:textId="4297AF4D" w:rsidR="001407F3" w:rsidRPr="00A67E49" w:rsidRDefault="001407F3" w:rsidP="009F7933">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Zgodnie z art. 31 ust. 5 ustawy o PIP umotywowane zastrzeżenia do ustaleń zawartych w protokole kontroli mogą zostać zgłoszone na piśmie w terminie 7 dni od dnia przedstawienia protokołu. W projekcie proponuje się, aby podmiot kontrolowany miał również możliwość zgłaszania zastrzeżeń na piśmie utrwalonym w postaci elektronicznej. Wprowadzenie tego rozwiązania ułatwiłoby komunikację pomiędzy podmiotem kontrolowanym a inspektorem pracy prowadzącym kontrolę, w szczególności kontrolę zdalną. Ponadto proponowana zmiana da większą możliwość podmiotowi kontrolowanemu dochowania terminu, gdyż zastrzeżenia w</w:t>
      </w:r>
      <w:r w:rsidR="00771C42" w:rsidRPr="00A67E49">
        <w:rPr>
          <w:rFonts w:ascii="Times New Roman" w:hAnsi="Times New Roman" w:cs="Times New Roman"/>
          <w:sz w:val="24"/>
          <w:szCs w:val="24"/>
        </w:rPr>
        <w:t> </w:t>
      </w:r>
      <w:r w:rsidRPr="00A67E49">
        <w:rPr>
          <w:rFonts w:ascii="Times New Roman" w:hAnsi="Times New Roman" w:cs="Times New Roman"/>
          <w:sz w:val="24"/>
          <w:szCs w:val="24"/>
        </w:rPr>
        <w:t>postaci elektronicznej będzie można przesłać na udostępniony adres elektroniczny organu, bez żadnych dodatkowych kosztów</w:t>
      </w:r>
      <w:r w:rsidR="00F4596B" w:rsidRPr="00A67E49">
        <w:rPr>
          <w:rFonts w:ascii="Times New Roman" w:hAnsi="Times New Roman" w:cs="Times New Roman"/>
          <w:sz w:val="24"/>
          <w:szCs w:val="24"/>
        </w:rPr>
        <w:t>,</w:t>
      </w:r>
      <w:r w:rsidRPr="00A67E49">
        <w:rPr>
          <w:rFonts w:ascii="Times New Roman" w:hAnsi="Times New Roman" w:cs="Times New Roman"/>
          <w:sz w:val="24"/>
          <w:szCs w:val="24"/>
        </w:rPr>
        <w:t xml:space="preserve"> do godziny 24.00 ostatniego dnia terminu. </w:t>
      </w:r>
    </w:p>
    <w:p w14:paraId="277F45C8" w14:textId="405ED5CD" w:rsidR="001407F3" w:rsidRPr="00A67E49" w:rsidRDefault="001407F3" w:rsidP="009F7933">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lastRenderedPageBreak/>
        <w:t>Proponuj</w:t>
      </w:r>
      <w:r w:rsidR="00FE4AB3" w:rsidRPr="00A67E49">
        <w:rPr>
          <w:rFonts w:ascii="Times New Roman" w:hAnsi="Times New Roman" w:cs="Times New Roman"/>
          <w:sz w:val="24"/>
          <w:szCs w:val="24"/>
        </w:rPr>
        <w:t>e</w:t>
      </w:r>
      <w:r w:rsidRPr="00A67E49">
        <w:rPr>
          <w:rFonts w:ascii="Times New Roman" w:hAnsi="Times New Roman" w:cs="Times New Roman"/>
          <w:sz w:val="24"/>
          <w:szCs w:val="24"/>
        </w:rPr>
        <w:t xml:space="preserve"> się uchylenie </w:t>
      </w:r>
      <w:r w:rsidR="00F4596B" w:rsidRPr="00A67E49">
        <w:rPr>
          <w:rFonts w:ascii="Times New Roman" w:hAnsi="Times New Roman" w:cs="Times New Roman"/>
          <w:sz w:val="24"/>
          <w:szCs w:val="24"/>
        </w:rPr>
        <w:t xml:space="preserve">w </w:t>
      </w:r>
      <w:r w:rsidRPr="00A67E49">
        <w:rPr>
          <w:rFonts w:ascii="Times New Roman" w:hAnsi="Times New Roman" w:cs="Times New Roman"/>
          <w:sz w:val="24"/>
          <w:szCs w:val="24"/>
        </w:rPr>
        <w:t>art.</w:t>
      </w:r>
      <w:r w:rsidR="00FE4AB3" w:rsidRPr="00A67E49">
        <w:rPr>
          <w:rFonts w:ascii="Times New Roman" w:hAnsi="Times New Roman" w:cs="Times New Roman"/>
          <w:sz w:val="24"/>
          <w:szCs w:val="24"/>
        </w:rPr>
        <w:t xml:space="preserve"> </w:t>
      </w:r>
      <w:r w:rsidRPr="00A67E49">
        <w:rPr>
          <w:rFonts w:ascii="Times New Roman" w:hAnsi="Times New Roman" w:cs="Times New Roman"/>
          <w:sz w:val="24"/>
          <w:szCs w:val="24"/>
        </w:rPr>
        <w:t>31 ust. 7 i 8</w:t>
      </w:r>
      <w:r w:rsidR="004C4A53" w:rsidRPr="00A67E49">
        <w:rPr>
          <w:rFonts w:ascii="Times New Roman" w:hAnsi="Times New Roman" w:cs="Times New Roman"/>
          <w:sz w:val="24"/>
          <w:szCs w:val="24"/>
        </w:rPr>
        <w:t xml:space="preserve"> ustawy o PIP</w:t>
      </w:r>
      <w:r w:rsidRPr="00A67E49">
        <w:rPr>
          <w:rFonts w:ascii="Times New Roman" w:hAnsi="Times New Roman" w:cs="Times New Roman"/>
          <w:sz w:val="24"/>
          <w:szCs w:val="24"/>
        </w:rPr>
        <w:t>, gdyż w związku z faktem, iż</w:t>
      </w:r>
      <w:r w:rsidR="00005144" w:rsidRPr="00A67E49">
        <w:rPr>
          <w:rFonts w:ascii="Times New Roman" w:hAnsi="Times New Roman" w:cs="Times New Roman"/>
          <w:sz w:val="24"/>
          <w:szCs w:val="24"/>
        </w:rPr>
        <w:t> </w:t>
      </w:r>
      <w:r w:rsidRPr="00A67E49">
        <w:rPr>
          <w:rFonts w:ascii="Times New Roman" w:hAnsi="Times New Roman" w:cs="Times New Roman"/>
          <w:sz w:val="24"/>
          <w:szCs w:val="24"/>
        </w:rPr>
        <w:t>protokół będzie sporządzał i podpisywał wyłącznie inspektor pracy, ewentualna konieczność dokonania poprawek, skreśleń i uzupełnień będzie mogła być dokonana na skutek wniesienia zastrzeżeń przez podmiot kontrolowany lub wyjątkowo z urzędu na podstawie art. 12 ustawy o</w:t>
      </w:r>
      <w:r w:rsidR="00005144" w:rsidRPr="00A67E49">
        <w:rPr>
          <w:rFonts w:ascii="Times New Roman" w:hAnsi="Times New Roman" w:cs="Times New Roman"/>
          <w:sz w:val="24"/>
          <w:szCs w:val="24"/>
        </w:rPr>
        <w:t> </w:t>
      </w:r>
      <w:r w:rsidRPr="00A67E49">
        <w:rPr>
          <w:rFonts w:ascii="Times New Roman" w:hAnsi="Times New Roman" w:cs="Times New Roman"/>
          <w:sz w:val="24"/>
          <w:szCs w:val="24"/>
        </w:rPr>
        <w:t xml:space="preserve">PIP i art. 113 </w:t>
      </w:r>
      <w:r w:rsidR="00005144" w:rsidRPr="00A67E49">
        <w:rPr>
          <w:rFonts w:ascii="Times New Roman" w:hAnsi="Times New Roman" w:cs="Times New Roman"/>
          <w:sz w:val="24"/>
          <w:szCs w:val="24"/>
        </w:rPr>
        <w:t>ustawy z dnia 14 czerwca 1960r. – Kodeks postępowania administracyjnego</w:t>
      </w:r>
      <w:r w:rsidRPr="00A67E49">
        <w:rPr>
          <w:rFonts w:ascii="Times New Roman" w:hAnsi="Times New Roman" w:cs="Times New Roman"/>
          <w:sz w:val="24"/>
          <w:szCs w:val="24"/>
        </w:rPr>
        <w:t>. Z</w:t>
      </w:r>
      <w:r w:rsidR="00005144" w:rsidRPr="00A67E49">
        <w:rPr>
          <w:rFonts w:ascii="Times New Roman" w:hAnsi="Times New Roman" w:cs="Times New Roman"/>
          <w:sz w:val="24"/>
          <w:szCs w:val="24"/>
        </w:rPr>
        <w:t> </w:t>
      </w:r>
      <w:r w:rsidRPr="00A67E49">
        <w:rPr>
          <w:rFonts w:ascii="Times New Roman" w:hAnsi="Times New Roman" w:cs="Times New Roman"/>
          <w:sz w:val="24"/>
          <w:szCs w:val="24"/>
        </w:rPr>
        <w:t>tych samych względów nie ma konieczności regulowania sytuacji odmowy podpisania protokołu przez reprezentującego podmiot kontrolowany.</w:t>
      </w:r>
    </w:p>
    <w:p w14:paraId="58A4DA47" w14:textId="498DF346" w:rsidR="001407F3" w:rsidRPr="00A67E49" w:rsidRDefault="001407F3" w:rsidP="009F7933">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Art. 31 ust. 9 ustawy o PIP w dotychczasowym brzmieniu stanowi, że kopię protokołu kontroli inspektor pracy pozostawia podmiotowi kontrolowanemu. </w:t>
      </w:r>
      <w:r w:rsidR="00C035BF" w:rsidRPr="00A67E49">
        <w:rPr>
          <w:rFonts w:ascii="Times New Roman" w:hAnsi="Times New Roman" w:cs="Times New Roman"/>
          <w:sz w:val="24"/>
          <w:szCs w:val="24"/>
        </w:rPr>
        <w:t xml:space="preserve">Przepis </w:t>
      </w:r>
      <w:r w:rsidRPr="00A67E49">
        <w:rPr>
          <w:rFonts w:ascii="Times New Roman" w:hAnsi="Times New Roman" w:cs="Times New Roman"/>
          <w:sz w:val="24"/>
          <w:szCs w:val="24"/>
        </w:rPr>
        <w:t>ten całkowicie nie przystaje do praktyki działania inspektorów pracy. Inspektor pracy nie przekazuje bowiem podmiotowi kontrolowanemu kopii protokołu kontroli, lecz dokument oryginalny. Postępowanie kontrolne kończy się podpisaniem przez inspektora pracy i przedstawiciela podmiotu kontrolowanego protokołu kontroli w dwóch jednobrzmiących egzemplarzach, z</w:t>
      </w:r>
      <w:r w:rsidR="00771C42" w:rsidRPr="00A67E49">
        <w:rPr>
          <w:rFonts w:ascii="Times New Roman" w:hAnsi="Times New Roman" w:cs="Times New Roman"/>
          <w:sz w:val="24"/>
          <w:szCs w:val="24"/>
        </w:rPr>
        <w:t> </w:t>
      </w:r>
      <w:r w:rsidRPr="00A67E49">
        <w:rPr>
          <w:rFonts w:ascii="Times New Roman" w:hAnsi="Times New Roman" w:cs="Times New Roman"/>
          <w:sz w:val="24"/>
          <w:szCs w:val="24"/>
        </w:rPr>
        <w:t xml:space="preserve">których jeden przekazuje się podmiotowi kontrolowanemu. W praktyce egzemplarz ten nie zawsze jest też pozostawiany, jak </w:t>
      </w:r>
      <w:r w:rsidR="00CB3A0C" w:rsidRPr="00A67E49">
        <w:rPr>
          <w:rFonts w:ascii="Times New Roman" w:hAnsi="Times New Roman" w:cs="Times New Roman"/>
          <w:sz w:val="24"/>
          <w:szCs w:val="24"/>
        </w:rPr>
        <w:t>stanowi</w:t>
      </w:r>
      <w:r w:rsidRPr="00A67E49">
        <w:rPr>
          <w:rFonts w:ascii="Times New Roman" w:hAnsi="Times New Roman" w:cs="Times New Roman"/>
          <w:sz w:val="24"/>
          <w:szCs w:val="24"/>
        </w:rPr>
        <w:t xml:space="preserve"> przywołany wyżej przepis, podmiotowi kontrolowanemu</w:t>
      </w:r>
      <w:r w:rsidR="004C4A53" w:rsidRPr="00A67E49">
        <w:rPr>
          <w:rFonts w:ascii="Times New Roman" w:hAnsi="Times New Roman" w:cs="Times New Roman"/>
          <w:sz w:val="24"/>
          <w:szCs w:val="24"/>
        </w:rPr>
        <w:t>,</w:t>
      </w:r>
      <w:r w:rsidRPr="00A67E49">
        <w:rPr>
          <w:rFonts w:ascii="Times New Roman" w:hAnsi="Times New Roman" w:cs="Times New Roman"/>
          <w:sz w:val="24"/>
          <w:szCs w:val="24"/>
        </w:rPr>
        <w:t xml:space="preserve"> ale </w:t>
      </w:r>
      <w:r w:rsidR="004C4A53" w:rsidRPr="00A67E49">
        <w:rPr>
          <w:rFonts w:ascii="Times New Roman" w:hAnsi="Times New Roman" w:cs="Times New Roman"/>
          <w:sz w:val="24"/>
          <w:szCs w:val="24"/>
        </w:rPr>
        <w:t xml:space="preserve">jest </w:t>
      </w:r>
      <w:r w:rsidRPr="00A67E49">
        <w:rPr>
          <w:rFonts w:ascii="Times New Roman" w:hAnsi="Times New Roman" w:cs="Times New Roman"/>
          <w:sz w:val="24"/>
          <w:szCs w:val="24"/>
        </w:rPr>
        <w:t>doręczany inaczej. Protokół kontroli może być przekazywany podmiotowi kontrolowanemu za pośrednictwem operatora pocztowego, w siedzibie jednostki organizacyjnej Państwowej Inspekcji Pracy lub mógłby być przekazywany, mając formę dokumentu elektronicznego, za pomocą środków komunikacji elektronicznej. Dotychczasowe brzmienie przepisu dostosowane jest wyłącznie do kontroli bezpośrednio prowadzonej w</w:t>
      </w:r>
      <w:r w:rsidR="00771C42" w:rsidRPr="00A67E49">
        <w:rPr>
          <w:rFonts w:ascii="Times New Roman" w:hAnsi="Times New Roman" w:cs="Times New Roman"/>
          <w:sz w:val="24"/>
          <w:szCs w:val="24"/>
        </w:rPr>
        <w:t> </w:t>
      </w:r>
      <w:r w:rsidRPr="00A67E49">
        <w:rPr>
          <w:rFonts w:ascii="Times New Roman" w:hAnsi="Times New Roman" w:cs="Times New Roman"/>
          <w:sz w:val="24"/>
          <w:szCs w:val="24"/>
        </w:rPr>
        <w:t>podmiocie kontrolowanym.</w:t>
      </w:r>
    </w:p>
    <w:p w14:paraId="29C5379C" w14:textId="01765E5E" w:rsidR="002377D0" w:rsidRPr="00A67E49" w:rsidRDefault="001407F3" w:rsidP="009F7933">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Wobec powyższego proponuje się modyfikację art. 31 ust. 9</w:t>
      </w:r>
      <w:r w:rsidR="004C4A53" w:rsidRPr="00A67E49">
        <w:rPr>
          <w:rFonts w:ascii="Times New Roman" w:hAnsi="Times New Roman" w:cs="Times New Roman"/>
          <w:sz w:val="24"/>
          <w:szCs w:val="24"/>
        </w:rPr>
        <w:t>.</w:t>
      </w:r>
      <w:r w:rsidRPr="00A67E49">
        <w:rPr>
          <w:rFonts w:ascii="Times New Roman" w:hAnsi="Times New Roman" w:cs="Times New Roman"/>
          <w:sz w:val="24"/>
          <w:szCs w:val="24"/>
        </w:rPr>
        <w:t xml:space="preserve"> Proponowana zmiana dostosuje przepis ustawy o PIP do wieloletniej praktyki działania inspektorów pracy, a ponadto umożliwi przekazywanie podmiotowi kontrolowanemu jednego egzemplarza protokołu kontroli w różny, możliwy obecnie sposób. </w:t>
      </w:r>
      <w:r w:rsidRPr="00A67E49">
        <w:rPr>
          <w:rFonts w:ascii="Times New Roman" w:hAnsi="Times New Roman" w:cs="Times New Roman"/>
          <w:bCs/>
          <w:sz w:val="24"/>
          <w:szCs w:val="24"/>
        </w:rPr>
        <w:t xml:space="preserve">Ponadto proponowana zmiana daje możliwość legalnego przekazania protokołu podmiotowi kontrolowanemu za pośrednictwem środków komunikacji elektronicznej, co faktycznie umożliwi prowadzenie kontroli zdalnych, a to wypełnia dyspozycję </w:t>
      </w:r>
      <w:r w:rsidRPr="00A67E49">
        <w:rPr>
          <w:rFonts w:ascii="Times New Roman" w:hAnsi="Times New Roman" w:cs="Times New Roman"/>
          <w:sz w:val="24"/>
          <w:szCs w:val="24"/>
        </w:rPr>
        <w:t>kamienia milowego A71G</w:t>
      </w:r>
      <w:r w:rsidR="002377D0" w:rsidRPr="00A67E49">
        <w:rPr>
          <w:rFonts w:ascii="Times New Roman" w:hAnsi="Times New Roman" w:cs="Times New Roman"/>
          <w:sz w:val="24"/>
          <w:szCs w:val="24"/>
        </w:rPr>
        <w:t>.</w:t>
      </w:r>
    </w:p>
    <w:p w14:paraId="558F0BD6" w14:textId="2D9AE9FE" w:rsidR="00006FB3" w:rsidRDefault="00036981" w:rsidP="009F7933">
      <w:pPr>
        <w:pStyle w:val="Akapitzlist"/>
        <w:numPr>
          <w:ilvl w:val="0"/>
          <w:numId w:val="2"/>
        </w:numPr>
        <w:spacing w:after="0" w:line="360" w:lineRule="auto"/>
        <w:ind w:left="426" w:hanging="426"/>
        <w:jc w:val="both"/>
        <w:rPr>
          <w:rFonts w:ascii="Times New Roman" w:hAnsi="Times New Roman" w:cs="Times New Roman"/>
          <w:b/>
          <w:sz w:val="24"/>
          <w:szCs w:val="24"/>
        </w:rPr>
      </w:pPr>
      <w:r w:rsidRPr="00A67E49">
        <w:rPr>
          <w:rFonts w:ascii="Times New Roman" w:hAnsi="Times New Roman" w:cs="Times New Roman"/>
          <w:b/>
          <w:sz w:val="24"/>
          <w:szCs w:val="24"/>
        </w:rPr>
        <w:t>Art. 1 pkt 1</w:t>
      </w:r>
      <w:r>
        <w:rPr>
          <w:rFonts w:ascii="Times New Roman" w:hAnsi="Times New Roman" w:cs="Times New Roman"/>
          <w:b/>
          <w:sz w:val="24"/>
          <w:szCs w:val="24"/>
        </w:rPr>
        <w:t>3</w:t>
      </w:r>
      <w:r w:rsidRPr="00A67E49">
        <w:rPr>
          <w:rFonts w:ascii="Times New Roman" w:hAnsi="Times New Roman" w:cs="Times New Roman"/>
          <w:b/>
          <w:sz w:val="24"/>
          <w:szCs w:val="24"/>
        </w:rPr>
        <w:t xml:space="preserve"> projektu ustawy.</w:t>
      </w:r>
      <w:r>
        <w:rPr>
          <w:rFonts w:ascii="Times New Roman" w:hAnsi="Times New Roman" w:cs="Times New Roman"/>
          <w:b/>
          <w:sz w:val="24"/>
          <w:szCs w:val="24"/>
        </w:rPr>
        <w:t xml:space="preserve"> </w:t>
      </w:r>
      <w:r w:rsidR="00006FB3">
        <w:rPr>
          <w:rFonts w:ascii="Times New Roman" w:hAnsi="Times New Roman" w:cs="Times New Roman"/>
          <w:b/>
          <w:sz w:val="24"/>
          <w:szCs w:val="24"/>
        </w:rPr>
        <w:t>Art. 33a zawiadomienie o wszczęciu postępowania</w:t>
      </w:r>
      <w:r>
        <w:rPr>
          <w:rFonts w:ascii="Times New Roman" w:hAnsi="Times New Roman" w:cs="Times New Roman"/>
          <w:b/>
          <w:sz w:val="24"/>
          <w:szCs w:val="24"/>
        </w:rPr>
        <w:t>.</w:t>
      </w:r>
    </w:p>
    <w:p w14:paraId="7F8CF915" w14:textId="6E9E88B5" w:rsidR="00006FB3" w:rsidRPr="00006FB3" w:rsidRDefault="00006FB3" w:rsidP="00006FB3">
      <w:pPr>
        <w:pStyle w:val="Akapitzlist"/>
        <w:spacing w:after="0" w:line="360" w:lineRule="auto"/>
        <w:ind w:left="0" w:firstLine="709"/>
        <w:jc w:val="both"/>
        <w:rPr>
          <w:rFonts w:ascii="Times New Roman" w:hAnsi="Times New Roman" w:cs="Times New Roman"/>
          <w:b/>
          <w:sz w:val="24"/>
          <w:szCs w:val="24"/>
        </w:rPr>
      </w:pPr>
      <w:r w:rsidRPr="00006FB3">
        <w:rPr>
          <w:rStyle w:val="normaltextrun"/>
          <w:rFonts w:ascii="Times" w:hAnsi="Times" w:cs="Times"/>
          <w:sz w:val="24"/>
          <w:szCs w:val="24"/>
          <w:shd w:val="clear" w:color="auto" w:fill="FFFFFF"/>
        </w:rPr>
        <w:t>W projekcie dodano przepis art. 33a</w:t>
      </w:r>
      <w:r>
        <w:rPr>
          <w:rStyle w:val="normaltextrun"/>
          <w:rFonts w:ascii="Times" w:hAnsi="Times" w:cs="Times"/>
          <w:sz w:val="24"/>
          <w:szCs w:val="24"/>
          <w:shd w:val="clear" w:color="auto" w:fill="FFFFFF"/>
        </w:rPr>
        <w:t xml:space="preserve">, który nakłada na </w:t>
      </w:r>
      <w:r w:rsidRPr="00006FB3">
        <w:rPr>
          <w:rStyle w:val="normaltextrun"/>
          <w:rFonts w:ascii="Times" w:hAnsi="Times" w:cs="Times"/>
          <w:sz w:val="24"/>
          <w:szCs w:val="24"/>
          <w:shd w:val="clear" w:color="auto" w:fill="FFFFFF"/>
        </w:rPr>
        <w:t>okręgow</w:t>
      </w:r>
      <w:r>
        <w:rPr>
          <w:rStyle w:val="normaltextrun"/>
          <w:rFonts w:ascii="Times" w:hAnsi="Times" w:cs="Times"/>
          <w:sz w:val="24"/>
          <w:szCs w:val="24"/>
          <w:shd w:val="clear" w:color="auto" w:fill="FFFFFF"/>
        </w:rPr>
        <w:t>ego</w:t>
      </w:r>
      <w:r w:rsidRPr="00006FB3">
        <w:rPr>
          <w:rStyle w:val="normaltextrun"/>
          <w:rFonts w:ascii="Times" w:hAnsi="Times" w:cs="Times"/>
          <w:sz w:val="24"/>
          <w:szCs w:val="24"/>
          <w:shd w:val="clear" w:color="auto" w:fill="FFFFFF"/>
        </w:rPr>
        <w:t xml:space="preserve"> inspektor</w:t>
      </w:r>
      <w:r>
        <w:rPr>
          <w:rStyle w:val="normaltextrun"/>
          <w:rFonts w:ascii="Times" w:hAnsi="Times" w:cs="Times"/>
          <w:sz w:val="24"/>
          <w:szCs w:val="24"/>
          <w:shd w:val="clear" w:color="auto" w:fill="FFFFFF"/>
        </w:rPr>
        <w:t>a</w:t>
      </w:r>
      <w:r w:rsidRPr="00006FB3">
        <w:rPr>
          <w:rStyle w:val="normaltextrun"/>
          <w:rFonts w:ascii="Times" w:hAnsi="Times" w:cs="Times"/>
          <w:sz w:val="24"/>
          <w:szCs w:val="24"/>
          <w:shd w:val="clear" w:color="auto" w:fill="FFFFFF"/>
        </w:rPr>
        <w:t xml:space="preserve"> pracy</w:t>
      </w:r>
      <w:r>
        <w:rPr>
          <w:rStyle w:val="normaltextrun"/>
          <w:rFonts w:ascii="Times" w:hAnsi="Times" w:cs="Times"/>
          <w:sz w:val="24"/>
          <w:szCs w:val="24"/>
          <w:shd w:val="clear" w:color="auto" w:fill="FFFFFF"/>
        </w:rPr>
        <w:t xml:space="preserve"> obowiązek </w:t>
      </w:r>
      <w:r w:rsidRPr="00006FB3">
        <w:rPr>
          <w:rStyle w:val="normaltextrun"/>
          <w:rFonts w:ascii="Times" w:hAnsi="Times" w:cs="Times"/>
          <w:sz w:val="24"/>
          <w:szCs w:val="24"/>
          <w:shd w:val="clear" w:color="auto" w:fill="FFFFFF"/>
        </w:rPr>
        <w:t>zawiadamia strony o wszczęciu postępowania w sprawie decyzji</w:t>
      </w:r>
      <w:r>
        <w:rPr>
          <w:rStyle w:val="normaltextrun"/>
          <w:rFonts w:ascii="Times" w:hAnsi="Times" w:cs="Times"/>
          <w:sz w:val="24"/>
          <w:szCs w:val="24"/>
          <w:shd w:val="clear" w:color="auto" w:fill="FFFFFF"/>
        </w:rPr>
        <w:t xml:space="preserve"> stwierdzającej istnienie stosunku pracy. Podstawą takiego zawiadomienia będą </w:t>
      </w:r>
      <w:r w:rsidRPr="00006FB3">
        <w:rPr>
          <w:rStyle w:val="normaltextrun"/>
          <w:rFonts w:ascii="Times" w:hAnsi="Times" w:cs="Times"/>
          <w:sz w:val="24"/>
          <w:szCs w:val="24"/>
          <w:shd w:val="clear" w:color="auto" w:fill="FFFFFF"/>
        </w:rPr>
        <w:t>ustale</w:t>
      </w:r>
      <w:r>
        <w:rPr>
          <w:rStyle w:val="normaltextrun"/>
          <w:rFonts w:ascii="Times" w:hAnsi="Times" w:cs="Times"/>
          <w:sz w:val="24"/>
          <w:szCs w:val="24"/>
          <w:shd w:val="clear" w:color="auto" w:fill="FFFFFF"/>
        </w:rPr>
        <w:t>nia</w:t>
      </w:r>
      <w:r w:rsidRPr="00006FB3">
        <w:rPr>
          <w:rStyle w:val="normaltextrun"/>
          <w:rFonts w:ascii="Times" w:hAnsi="Times" w:cs="Times"/>
          <w:sz w:val="24"/>
          <w:szCs w:val="24"/>
          <w:shd w:val="clear" w:color="auto" w:fill="FFFFFF"/>
        </w:rPr>
        <w:t xml:space="preserve"> dokonan</w:t>
      </w:r>
      <w:r>
        <w:rPr>
          <w:rStyle w:val="normaltextrun"/>
          <w:rFonts w:ascii="Times" w:hAnsi="Times" w:cs="Times"/>
          <w:sz w:val="24"/>
          <w:szCs w:val="24"/>
          <w:shd w:val="clear" w:color="auto" w:fill="FFFFFF"/>
        </w:rPr>
        <w:t>e</w:t>
      </w:r>
      <w:r w:rsidRPr="00006FB3">
        <w:rPr>
          <w:rStyle w:val="normaltextrun"/>
          <w:rFonts w:ascii="Times" w:hAnsi="Times" w:cs="Times"/>
          <w:sz w:val="24"/>
          <w:szCs w:val="24"/>
          <w:shd w:val="clear" w:color="auto" w:fill="FFFFFF"/>
        </w:rPr>
        <w:t xml:space="preserve"> w toku kontroli przez inspektora</w:t>
      </w:r>
      <w:r>
        <w:rPr>
          <w:rStyle w:val="normaltextrun"/>
          <w:rFonts w:ascii="Times" w:hAnsi="Times" w:cs="Times"/>
          <w:sz w:val="24"/>
          <w:szCs w:val="24"/>
          <w:shd w:val="clear" w:color="auto" w:fill="FFFFFF"/>
        </w:rPr>
        <w:t>.</w:t>
      </w:r>
      <w:r w:rsidRPr="00006FB3">
        <w:rPr>
          <w:rStyle w:val="eop"/>
          <w:rFonts w:ascii="Times" w:hAnsi="Times" w:cs="Times"/>
          <w:sz w:val="24"/>
          <w:szCs w:val="24"/>
          <w:shd w:val="clear" w:color="auto" w:fill="FFFFFF"/>
        </w:rPr>
        <w:t> </w:t>
      </w:r>
    </w:p>
    <w:p w14:paraId="5AAD1605" w14:textId="59FAA4B1" w:rsidR="004174CB" w:rsidRPr="00A67E49" w:rsidRDefault="004174CB" w:rsidP="009F7933">
      <w:pPr>
        <w:pStyle w:val="Akapitzlist"/>
        <w:numPr>
          <w:ilvl w:val="0"/>
          <w:numId w:val="2"/>
        </w:numPr>
        <w:spacing w:after="0" w:line="360" w:lineRule="auto"/>
        <w:ind w:left="426" w:hanging="426"/>
        <w:jc w:val="both"/>
        <w:rPr>
          <w:rFonts w:ascii="Times New Roman" w:hAnsi="Times New Roman" w:cs="Times New Roman"/>
          <w:b/>
          <w:sz w:val="24"/>
          <w:szCs w:val="24"/>
        </w:rPr>
      </w:pPr>
      <w:r w:rsidRPr="00A67E49">
        <w:rPr>
          <w:rFonts w:ascii="Times New Roman" w:hAnsi="Times New Roman" w:cs="Times New Roman"/>
          <w:b/>
          <w:sz w:val="24"/>
          <w:szCs w:val="24"/>
        </w:rPr>
        <w:lastRenderedPageBreak/>
        <w:t xml:space="preserve">Art. 1 pkt </w:t>
      </w:r>
      <w:r w:rsidR="00D362F9" w:rsidRPr="00A67E49">
        <w:rPr>
          <w:rFonts w:ascii="Times New Roman" w:hAnsi="Times New Roman" w:cs="Times New Roman"/>
          <w:b/>
          <w:sz w:val="24"/>
          <w:szCs w:val="24"/>
        </w:rPr>
        <w:t>1</w:t>
      </w:r>
      <w:r w:rsidR="00C47182">
        <w:rPr>
          <w:rFonts w:ascii="Times New Roman" w:hAnsi="Times New Roman" w:cs="Times New Roman"/>
          <w:b/>
          <w:sz w:val="24"/>
          <w:szCs w:val="24"/>
        </w:rPr>
        <w:t>4</w:t>
      </w:r>
      <w:r w:rsidRPr="00A67E49">
        <w:rPr>
          <w:rFonts w:ascii="Times New Roman" w:hAnsi="Times New Roman" w:cs="Times New Roman"/>
          <w:b/>
          <w:sz w:val="24"/>
          <w:szCs w:val="24"/>
        </w:rPr>
        <w:t xml:space="preserve"> lit. a i pkt </w:t>
      </w:r>
      <w:r w:rsidR="00D362F9" w:rsidRPr="00A67E49">
        <w:rPr>
          <w:rFonts w:ascii="Times New Roman" w:hAnsi="Times New Roman" w:cs="Times New Roman"/>
          <w:b/>
          <w:sz w:val="24"/>
          <w:szCs w:val="24"/>
        </w:rPr>
        <w:t>1</w:t>
      </w:r>
      <w:r w:rsidR="00C47182">
        <w:rPr>
          <w:rFonts w:ascii="Times New Roman" w:hAnsi="Times New Roman" w:cs="Times New Roman"/>
          <w:b/>
          <w:sz w:val="24"/>
          <w:szCs w:val="24"/>
        </w:rPr>
        <w:t>6</w:t>
      </w:r>
      <w:r w:rsidRPr="00A67E49">
        <w:rPr>
          <w:rFonts w:ascii="Times New Roman" w:hAnsi="Times New Roman" w:cs="Times New Roman"/>
          <w:b/>
          <w:sz w:val="24"/>
          <w:szCs w:val="24"/>
        </w:rPr>
        <w:t xml:space="preserve"> projektu ustawy. Formy decyzji i wystąpień wydawanych przez inspektorów pracy</w:t>
      </w:r>
      <w:r w:rsidR="00FE7714" w:rsidRPr="00A67E49">
        <w:rPr>
          <w:rFonts w:ascii="Times New Roman" w:hAnsi="Times New Roman" w:cs="Times New Roman"/>
          <w:b/>
          <w:sz w:val="24"/>
          <w:szCs w:val="24"/>
        </w:rPr>
        <w:t xml:space="preserve"> </w:t>
      </w:r>
      <w:r w:rsidRPr="00A67E49">
        <w:rPr>
          <w:rFonts w:ascii="Times New Roman" w:hAnsi="Times New Roman" w:cs="Times New Roman"/>
          <w:b/>
          <w:sz w:val="24"/>
          <w:szCs w:val="24"/>
        </w:rPr>
        <w:t>(art. 34 ust. 1 i 1a, art. 36 ust. 1a ustawy o PIP).</w:t>
      </w:r>
    </w:p>
    <w:p w14:paraId="0D19EFE5" w14:textId="76003488" w:rsidR="001407F3" w:rsidRPr="00A67E49" w:rsidRDefault="001407F3" w:rsidP="009F7933">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Zgodnie z obecnym brzmieniem art. 34 ust. 1 ustawy o PIP decyzje inspektora pracy w</w:t>
      </w:r>
      <w:r w:rsidR="00771C42" w:rsidRPr="00A67E49">
        <w:rPr>
          <w:rFonts w:ascii="Times New Roman" w:hAnsi="Times New Roman" w:cs="Times New Roman"/>
          <w:sz w:val="24"/>
          <w:szCs w:val="24"/>
        </w:rPr>
        <w:t> </w:t>
      </w:r>
      <w:r w:rsidRPr="00A67E49">
        <w:rPr>
          <w:rFonts w:ascii="Times New Roman" w:hAnsi="Times New Roman" w:cs="Times New Roman"/>
          <w:sz w:val="24"/>
          <w:szCs w:val="24"/>
        </w:rPr>
        <w:t>sprawie ustanowienia nakazów lub zakazów, o których mowa w art. 11 pkt 1</w:t>
      </w:r>
      <w:r w:rsidR="00005144" w:rsidRPr="00A67E49">
        <w:rPr>
          <w:rFonts w:ascii="Times New Roman" w:hAnsi="Times New Roman" w:cs="Times New Roman"/>
          <w:sz w:val="24"/>
          <w:szCs w:val="24"/>
        </w:rPr>
        <w:t>–</w:t>
      </w:r>
      <w:r w:rsidRPr="00A67E49">
        <w:rPr>
          <w:rFonts w:ascii="Times New Roman" w:hAnsi="Times New Roman" w:cs="Times New Roman"/>
          <w:sz w:val="24"/>
          <w:szCs w:val="24"/>
        </w:rPr>
        <w:t>7 oraz w art. 11a tej ustawy powinny mieć formę pisemną lub stanowić wpis do dziennika budowy. Cytowany przepis nie uwzględnia jednak tego, że decyzje określone w art. 11 pkt 5</w:t>
      </w:r>
      <w:r w:rsidR="00005144" w:rsidRPr="00A67E49">
        <w:rPr>
          <w:rFonts w:ascii="Times New Roman" w:hAnsi="Times New Roman" w:cs="Times New Roman"/>
          <w:sz w:val="24"/>
          <w:szCs w:val="24"/>
        </w:rPr>
        <w:t>–</w:t>
      </w:r>
      <w:r w:rsidRPr="00A67E49">
        <w:rPr>
          <w:rFonts w:ascii="Times New Roman" w:hAnsi="Times New Roman" w:cs="Times New Roman"/>
          <w:sz w:val="24"/>
          <w:szCs w:val="24"/>
        </w:rPr>
        <w:t xml:space="preserve">7 i art. 11a ustawy o PIP nigdy nie są wydawane w postaci wpisu do dziennika budowy. Aktualne brzmienie ww. przepisu nie przewiduje również możliwości wydawania takich decyzji na piśmie utrwalonym w postaci elektronicznej. </w:t>
      </w:r>
    </w:p>
    <w:p w14:paraId="23EB0B0F" w14:textId="2FB3869E" w:rsidR="004958F8" w:rsidRPr="00A67E49" w:rsidRDefault="001407F3" w:rsidP="009F7933">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W projekcie </w:t>
      </w:r>
      <w:r w:rsidR="00005144" w:rsidRPr="00A67E49">
        <w:rPr>
          <w:rFonts w:ascii="Times New Roman" w:hAnsi="Times New Roman" w:cs="Times New Roman"/>
          <w:sz w:val="24"/>
          <w:szCs w:val="24"/>
        </w:rPr>
        <w:t xml:space="preserve">ustawy </w:t>
      </w:r>
      <w:r w:rsidRPr="00A67E49">
        <w:rPr>
          <w:rFonts w:ascii="Times New Roman" w:hAnsi="Times New Roman" w:cs="Times New Roman"/>
          <w:sz w:val="24"/>
          <w:szCs w:val="24"/>
        </w:rPr>
        <w:t>proponuje się przyjęcie zasady, że decyzje, o których mowa w art. 11 pkt 1</w:t>
      </w:r>
      <w:r w:rsidR="00005144" w:rsidRPr="00A67E49">
        <w:rPr>
          <w:rFonts w:ascii="Times New Roman" w:hAnsi="Times New Roman" w:cs="Times New Roman"/>
          <w:sz w:val="24"/>
          <w:szCs w:val="24"/>
        </w:rPr>
        <w:t>–</w:t>
      </w:r>
      <w:r w:rsidRPr="00A67E49">
        <w:rPr>
          <w:rFonts w:ascii="Times New Roman" w:hAnsi="Times New Roman" w:cs="Times New Roman"/>
          <w:sz w:val="24"/>
          <w:szCs w:val="24"/>
        </w:rPr>
        <w:t xml:space="preserve">7a ustawy o PIP, jak również wystąpienia, o których mowa w art. 11 pkt 8 oraz w art. 11b tej ustawy mogą być wydawane na piśmie utrwalonym w postaci papierowej lub elektronicznej. Proponowana zmiana dostosowuje treść art. 34 ust. 1 ustawy o PIP do przepisów ustawy z dnia 18 listopada 2020 r. o doręczeniach elektronicznych (Dz. U. z 2020 r. poz. 2320), na mocy której znowelizowano, m.in. przepisy </w:t>
      </w:r>
      <w:r w:rsidR="00005144" w:rsidRPr="00A67E49">
        <w:rPr>
          <w:rFonts w:ascii="Times New Roman" w:hAnsi="Times New Roman" w:cs="Times New Roman"/>
          <w:sz w:val="24"/>
          <w:szCs w:val="24"/>
        </w:rPr>
        <w:t>14 czerwca 1960r. – Kodeks postępowania administracyjnego</w:t>
      </w:r>
      <w:r w:rsidRPr="00A67E49">
        <w:rPr>
          <w:rFonts w:ascii="Times New Roman" w:hAnsi="Times New Roman" w:cs="Times New Roman"/>
          <w:sz w:val="24"/>
          <w:szCs w:val="24"/>
        </w:rPr>
        <w:t xml:space="preserve"> regulujące formę prowadzenia i załatwiania spraw administracyjnych oraz zasady dokonywania w ramach postępowania administracyjnego doręczeń elektronicznych pism. Forma ustna decyzji lub wpis do dziennika budowy byłyby możliwe wyłącznie w</w:t>
      </w:r>
      <w:r w:rsidR="00771C42" w:rsidRPr="00A67E49">
        <w:rPr>
          <w:rFonts w:ascii="Times New Roman" w:hAnsi="Times New Roman" w:cs="Times New Roman"/>
          <w:sz w:val="24"/>
          <w:szCs w:val="24"/>
        </w:rPr>
        <w:t> </w:t>
      </w:r>
      <w:r w:rsidRPr="00A67E49">
        <w:rPr>
          <w:rFonts w:ascii="Times New Roman" w:hAnsi="Times New Roman" w:cs="Times New Roman"/>
          <w:sz w:val="24"/>
          <w:szCs w:val="24"/>
        </w:rPr>
        <w:t>przypadku nakazów, o których mowa w art. 11 pkt 1</w:t>
      </w:r>
      <w:r w:rsidR="00820F25" w:rsidRPr="00A67E49">
        <w:rPr>
          <w:rFonts w:ascii="Times New Roman" w:hAnsi="Times New Roman" w:cs="Times New Roman"/>
          <w:sz w:val="24"/>
          <w:szCs w:val="24"/>
        </w:rPr>
        <w:t>–</w:t>
      </w:r>
      <w:r w:rsidRPr="00A67E49">
        <w:rPr>
          <w:rFonts w:ascii="Times New Roman" w:hAnsi="Times New Roman" w:cs="Times New Roman"/>
          <w:sz w:val="24"/>
          <w:szCs w:val="24"/>
        </w:rPr>
        <w:t>4 ustawy o PIP</w:t>
      </w:r>
      <w:r w:rsidR="00C1365E" w:rsidRPr="00A67E49">
        <w:rPr>
          <w:rFonts w:ascii="Times New Roman" w:hAnsi="Times New Roman" w:cs="Times New Roman"/>
          <w:sz w:val="24"/>
          <w:szCs w:val="24"/>
        </w:rPr>
        <w:t>.</w:t>
      </w:r>
    </w:p>
    <w:p w14:paraId="130B1902" w14:textId="1F8A5F3B" w:rsidR="004174CB" w:rsidRPr="00A67E49" w:rsidRDefault="004174CB" w:rsidP="009F7933">
      <w:pPr>
        <w:pStyle w:val="Akapitzlist"/>
        <w:numPr>
          <w:ilvl w:val="0"/>
          <w:numId w:val="2"/>
        </w:numPr>
        <w:spacing w:after="0" w:line="360" w:lineRule="auto"/>
        <w:ind w:left="426" w:hanging="426"/>
        <w:jc w:val="both"/>
        <w:rPr>
          <w:rFonts w:ascii="Times New Roman" w:hAnsi="Times New Roman" w:cs="Times New Roman"/>
          <w:b/>
          <w:sz w:val="24"/>
          <w:szCs w:val="24"/>
        </w:rPr>
      </w:pPr>
      <w:r w:rsidRPr="00A67E49">
        <w:rPr>
          <w:rFonts w:ascii="Times New Roman" w:hAnsi="Times New Roman" w:cs="Times New Roman"/>
          <w:b/>
          <w:sz w:val="24"/>
          <w:szCs w:val="24"/>
        </w:rPr>
        <w:t xml:space="preserve">Art. 1 pkt </w:t>
      </w:r>
      <w:r w:rsidR="00D362F9" w:rsidRPr="00A67E49">
        <w:rPr>
          <w:rFonts w:ascii="Times New Roman" w:hAnsi="Times New Roman" w:cs="Times New Roman"/>
          <w:b/>
          <w:sz w:val="24"/>
          <w:szCs w:val="24"/>
        </w:rPr>
        <w:t>1</w:t>
      </w:r>
      <w:r w:rsidR="00BD518B">
        <w:rPr>
          <w:rFonts w:ascii="Times New Roman" w:hAnsi="Times New Roman" w:cs="Times New Roman"/>
          <w:b/>
          <w:sz w:val="24"/>
          <w:szCs w:val="24"/>
        </w:rPr>
        <w:t>4</w:t>
      </w:r>
      <w:r w:rsidRPr="00A67E49">
        <w:rPr>
          <w:rFonts w:ascii="Times New Roman" w:hAnsi="Times New Roman" w:cs="Times New Roman"/>
          <w:b/>
          <w:sz w:val="24"/>
          <w:szCs w:val="24"/>
        </w:rPr>
        <w:t xml:space="preserve"> lit. b</w:t>
      </w:r>
      <w:r w:rsidR="00821853" w:rsidRPr="00A67E49">
        <w:rPr>
          <w:rFonts w:ascii="Times New Roman" w:hAnsi="Times New Roman" w:cs="Times New Roman"/>
          <w:b/>
          <w:sz w:val="24"/>
          <w:szCs w:val="24"/>
        </w:rPr>
        <w:t xml:space="preserve"> i c</w:t>
      </w:r>
      <w:r w:rsidR="002660BD" w:rsidRPr="00A67E49">
        <w:rPr>
          <w:rFonts w:ascii="Times New Roman" w:hAnsi="Times New Roman" w:cs="Times New Roman"/>
          <w:b/>
          <w:sz w:val="24"/>
          <w:szCs w:val="24"/>
        </w:rPr>
        <w:t xml:space="preserve"> projektu ustawy. </w:t>
      </w:r>
      <w:r w:rsidRPr="00A67E49">
        <w:rPr>
          <w:rFonts w:ascii="Times New Roman" w:hAnsi="Times New Roman" w:cs="Times New Roman"/>
          <w:b/>
          <w:sz w:val="24"/>
          <w:szCs w:val="24"/>
        </w:rPr>
        <w:t>Elementy decyzji wydawanych przez inspektorów pracy (art. 34 ust. 2 ustawy o PIP)</w:t>
      </w:r>
      <w:r w:rsidR="002660BD" w:rsidRPr="00A67E49">
        <w:rPr>
          <w:rFonts w:ascii="Times New Roman" w:hAnsi="Times New Roman" w:cs="Times New Roman"/>
          <w:b/>
          <w:sz w:val="24"/>
          <w:szCs w:val="24"/>
        </w:rPr>
        <w:t xml:space="preserve"> </w:t>
      </w:r>
      <w:r w:rsidR="002660BD" w:rsidRPr="00A67E49">
        <w:rPr>
          <w:rFonts w:ascii="Times New Roman" w:hAnsi="Times New Roman" w:cs="Times New Roman"/>
          <w:b/>
          <w:bCs/>
          <w:sz w:val="24"/>
          <w:szCs w:val="24"/>
        </w:rPr>
        <w:t xml:space="preserve">(art. 34 ust. </w:t>
      </w:r>
      <w:r w:rsidR="00821853" w:rsidRPr="00A67E49">
        <w:rPr>
          <w:rFonts w:ascii="Times New Roman" w:hAnsi="Times New Roman" w:cs="Times New Roman"/>
          <w:b/>
          <w:bCs/>
          <w:sz w:val="24"/>
          <w:szCs w:val="24"/>
        </w:rPr>
        <w:t>2a-2c</w:t>
      </w:r>
      <w:r w:rsidR="002660BD" w:rsidRPr="00A67E49">
        <w:rPr>
          <w:rFonts w:ascii="Times New Roman" w:hAnsi="Times New Roman" w:cs="Times New Roman"/>
          <w:b/>
          <w:bCs/>
          <w:sz w:val="24"/>
          <w:szCs w:val="24"/>
        </w:rPr>
        <w:t xml:space="preserve"> ustawy o PIP)</w:t>
      </w:r>
      <w:r w:rsidR="002660BD" w:rsidRPr="00A67E49">
        <w:rPr>
          <w:rFonts w:ascii="Times New Roman" w:hAnsi="Times New Roman" w:cs="Times New Roman"/>
          <w:b/>
          <w:sz w:val="24"/>
          <w:szCs w:val="24"/>
        </w:rPr>
        <w:t xml:space="preserve"> </w:t>
      </w:r>
      <w:r w:rsidRPr="00A67E49">
        <w:rPr>
          <w:rFonts w:ascii="Times New Roman" w:hAnsi="Times New Roman" w:cs="Times New Roman"/>
          <w:b/>
          <w:sz w:val="24"/>
          <w:szCs w:val="24"/>
        </w:rPr>
        <w:t>.</w:t>
      </w:r>
    </w:p>
    <w:p w14:paraId="6CD6E03C" w14:textId="1C60E6C4" w:rsidR="001407F3" w:rsidRPr="00A67E49" w:rsidRDefault="001407F3" w:rsidP="3D6EF73C">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Zgodnie z aktualnym brzmieniem art. 34 ust. 2 ustawy o PIP decyzja wydana w formie pisemnej lub stanowiąca wpis do dziennika budowy powinna zawierać: oznaczenie organu Państwowej Inspekcji Pracy, datę wydania, oznaczenie strony lub stron, powołanie podstawy prawnej, rozstrzygnięcie, termin usunięcia stwierdzonych uchybień oraz pouczenie </w:t>
      </w:r>
      <w:r w:rsidRPr="00A67E49">
        <w:br/>
      </w:r>
      <w:r w:rsidRPr="00A67E49">
        <w:rPr>
          <w:rFonts w:ascii="Times New Roman" w:hAnsi="Times New Roman" w:cs="Times New Roman"/>
          <w:sz w:val="24"/>
          <w:szCs w:val="24"/>
        </w:rPr>
        <w:t xml:space="preserve">o przysługujących środkach odwoławczych. Katalog obligatoryjnych elementów decyzji organów </w:t>
      </w:r>
      <w:r w:rsidR="004C4A53" w:rsidRPr="00A67E49">
        <w:rPr>
          <w:rFonts w:ascii="Times New Roman" w:hAnsi="Times New Roman" w:cs="Times New Roman"/>
          <w:sz w:val="24"/>
          <w:szCs w:val="24"/>
        </w:rPr>
        <w:t>PIP</w:t>
      </w:r>
      <w:r w:rsidRPr="00A67E49">
        <w:rPr>
          <w:rFonts w:ascii="Times New Roman" w:hAnsi="Times New Roman" w:cs="Times New Roman"/>
          <w:sz w:val="24"/>
          <w:szCs w:val="24"/>
        </w:rPr>
        <w:t xml:space="preserve"> jest więc w ustawie inaczej ukształtowany, niż w art. 107 § 1 </w:t>
      </w:r>
      <w:r w:rsidR="00005144" w:rsidRPr="00A67E49">
        <w:rPr>
          <w:rFonts w:ascii="Times New Roman" w:hAnsi="Times New Roman" w:cs="Times New Roman"/>
          <w:sz w:val="24"/>
          <w:szCs w:val="24"/>
        </w:rPr>
        <w:t>ustawy z dnia 14 czerwca 1960r. – Kodeks postępowania administracyjnego</w:t>
      </w:r>
      <w:r w:rsidRPr="00A67E49">
        <w:rPr>
          <w:rFonts w:ascii="Times New Roman" w:hAnsi="Times New Roman" w:cs="Times New Roman"/>
          <w:sz w:val="24"/>
          <w:szCs w:val="24"/>
        </w:rPr>
        <w:t xml:space="preserve">. Dodatkowym elementem obligatoryjnym decyzji organu </w:t>
      </w:r>
      <w:r w:rsidR="004C4A53" w:rsidRPr="00A67E49">
        <w:rPr>
          <w:rFonts w:ascii="Times New Roman" w:hAnsi="Times New Roman" w:cs="Times New Roman"/>
          <w:sz w:val="24"/>
          <w:szCs w:val="24"/>
        </w:rPr>
        <w:t>PIP</w:t>
      </w:r>
      <w:r w:rsidRPr="00A67E49">
        <w:rPr>
          <w:rFonts w:ascii="Times New Roman" w:hAnsi="Times New Roman" w:cs="Times New Roman"/>
          <w:sz w:val="24"/>
          <w:szCs w:val="24"/>
        </w:rPr>
        <w:t xml:space="preserve"> jest termin wykonania decyzji. Z kolei brak </w:t>
      </w:r>
      <w:r w:rsidR="00C035BF" w:rsidRPr="00A67E49">
        <w:rPr>
          <w:rFonts w:ascii="Times New Roman" w:hAnsi="Times New Roman" w:cs="Times New Roman"/>
          <w:sz w:val="24"/>
          <w:szCs w:val="24"/>
        </w:rPr>
        <w:t>uzasadnienia</w:t>
      </w:r>
      <w:r w:rsidR="00513604" w:rsidRPr="00A67E49">
        <w:rPr>
          <w:rFonts w:ascii="Times New Roman" w:hAnsi="Times New Roman" w:cs="Times New Roman"/>
          <w:sz w:val="24"/>
          <w:szCs w:val="24"/>
        </w:rPr>
        <w:t xml:space="preserve"> </w:t>
      </w:r>
      <w:r w:rsidRPr="00A67E49">
        <w:rPr>
          <w:rFonts w:ascii="Times New Roman" w:hAnsi="Times New Roman" w:cs="Times New Roman"/>
          <w:sz w:val="24"/>
          <w:szCs w:val="24"/>
        </w:rPr>
        <w:t>w katalogu elementów decyzji określonym w ustawie</w:t>
      </w:r>
      <w:r w:rsidR="006F212A" w:rsidRPr="00A67E49">
        <w:rPr>
          <w:rFonts w:ascii="Times New Roman" w:hAnsi="Times New Roman" w:cs="Times New Roman"/>
          <w:sz w:val="24"/>
          <w:szCs w:val="24"/>
        </w:rPr>
        <w:t xml:space="preserve"> wynika z tego, że</w:t>
      </w:r>
      <w:r w:rsidRPr="00A67E49">
        <w:rPr>
          <w:rFonts w:ascii="Times New Roman" w:hAnsi="Times New Roman" w:cs="Times New Roman"/>
          <w:sz w:val="24"/>
          <w:szCs w:val="24"/>
        </w:rPr>
        <w:t xml:space="preserve"> dla decyzji wydawanych przez inspektorów pracy uzasadnienie stanowią zapisy protokołu kontroli. </w:t>
      </w:r>
      <w:r w:rsidR="070B0B07" w:rsidRPr="00A67E49">
        <w:rPr>
          <w:rFonts w:ascii="Times New Roman" w:hAnsi="Times New Roman" w:cs="Times New Roman"/>
          <w:sz w:val="24"/>
          <w:szCs w:val="24"/>
        </w:rPr>
        <w:t>Z kolei d</w:t>
      </w:r>
      <w:r w:rsidR="070B0B07" w:rsidRPr="00A67E49">
        <w:rPr>
          <w:rFonts w:ascii="Times New Roman" w:eastAsia="Calibri" w:hAnsi="Times New Roman" w:cs="Times New Roman"/>
          <w:sz w:val="24"/>
          <w:szCs w:val="24"/>
          <w:u w:val="single"/>
        </w:rPr>
        <w:t xml:space="preserve">ecyzja stwierdzająca istnienie stosunku pracy, o której mowa </w:t>
      </w:r>
      <w:r w:rsidR="274E5BD7" w:rsidRPr="004B0D76">
        <w:rPr>
          <w:rFonts w:ascii="Times" w:eastAsia="Times" w:hAnsi="Times" w:cs="Times"/>
          <w:sz w:val="24"/>
          <w:szCs w:val="24"/>
          <w:u w:val="single"/>
        </w:rPr>
        <w:t xml:space="preserve">w art. 11 pkt 7a, </w:t>
      </w:r>
      <w:r w:rsidR="070B0B07" w:rsidRPr="00A67E49">
        <w:rPr>
          <w:rFonts w:ascii="Times New Roman" w:eastAsia="Calibri" w:hAnsi="Times New Roman" w:cs="Times New Roman"/>
          <w:sz w:val="24"/>
          <w:szCs w:val="24"/>
          <w:u w:val="single"/>
        </w:rPr>
        <w:t>będzie zawierać także uzasadnienie faktyczne i prawne</w:t>
      </w:r>
      <w:r w:rsidR="7B3C7F5D" w:rsidRPr="00A67E49">
        <w:rPr>
          <w:rFonts w:ascii="Times New Roman" w:eastAsia="Calibri" w:hAnsi="Times New Roman" w:cs="Times New Roman"/>
          <w:sz w:val="24"/>
          <w:szCs w:val="24"/>
          <w:u w:val="single"/>
        </w:rPr>
        <w:t xml:space="preserve"> oraz wskazanie, że został jej nadany rygor natychmiastowej </w:t>
      </w:r>
      <w:r w:rsidR="7B3C7F5D" w:rsidRPr="00A67E49">
        <w:rPr>
          <w:rFonts w:ascii="Times New Roman" w:eastAsia="Calibri" w:hAnsi="Times New Roman" w:cs="Times New Roman"/>
          <w:sz w:val="24"/>
          <w:szCs w:val="24"/>
          <w:u w:val="single"/>
        </w:rPr>
        <w:lastRenderedPageBreak/>
        <w:t>wykonalności</w:t>
      </w:r>
      <w:r w:rsidR="070B0B07" w:rsidRPr="00A67E49">
        <w:rPr>
          <w:rFonts w:ascii="Times New Roman" w:eastAsia="Calibri" w:hAnsi="Times New Roman" w:cs="Times New Roman"/>
          <w:sz w:val="24"/>
          <w:szCs w:val="24"/>
          <w:u w:val="single"/>
        </w:rPr>
        <w:t>.</w:t>
      </w:r>
      <w:r w:rsidR="070B0B07" w:rsidRPr="00A67E49">
        <w:rPr>
          <w:rFonts w:ascii="Times New Roman" w:eastAsia="Calibri" w:hAnsi="Times New Roman" w:cs="Times New Roman"/>
          <w:sz w:val="24"/>
          <w:szCs w:val="24"/>
        </w:rPr>
        <w:t xml:space="preserve"> </w:t>
      </w:r>
      <w:r w:rsidRPr="00A67E49">
        <w:rPr>
          <w:rFonts w:ascii="Times New Roman" w:hAnsi="Times New Roman" w:cs="Times New Roman"/>
          <w:sz w:val="24"/>
          <w:szCs w:val="24"/>
        </w:rPr>
        <w:t xml:space="preserve">W katalogu elementów decyzji określonym w ustawie o PIP nie zawarto również podpisu z podaniem imienia i nazwiska oraz stanowiska służbowego osoby upoważnionej do wydania decyzji – ten element jest obligatoryjną częścią każdej decyzji wydawanej przez inspektorów pracy, a więc powinien znaleźć odzwierciedlenie w przepisie ustawy określającym katalog elementów decyzji organów </w:t>
      </w:r>
      <w:r w:rsidR="004C4A53" w:rsidRPr="00A67E49">
        <w:rPr>
          <w:rFonts w:ascii="Times New Roman" w:hAnsi="Times New Roman" w:cs="Times New Roman"/>
          <w:sz w:val="24"/>
          <w:szCs w:val="24"/>
        </w:rPr>
        <w:t>PIP</w:t>
      </w:r>
      <w:r w:rsidRPr="00A67E49">
        <w:rPr>
          <w:rFonts w:ascii="Times New Roman" w:hAnsi="Times New Roman" w:cs="Times New Roman"/>
          <w:sz w:val="24"/>
          <w:szCs w:val="24"/>
        </w:rPr>
        <w:t>.</w:t>
      </w:r>
    </w:p>
    <w:p w14:paraId="6E3455E4" w14:textId="3DBC627A" w:rsidR="00A225E1" w:rsidRPr="00A67E49" w:rsidRDefault="001407F3" w:rsidP="009F7933">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Wobec powyższego proponuje się modyfikację przepisu określonego w art. 34 ust. 2 ustawy o PIP</w:t>
      </w:r>
      <w:r w:rsidR="004C4A53" w:rsidRPr="00A67E49">
        <w:rPr>
          <w:rFonts w:ascii="Times New Roman" w:hAnsi="Times New Roman" w:cs="Times New Roman"/>
          <w:sz w:val="24"/>
          <w:szCs w:val="24"/>
        </w:rPr>
        <w:t>.</w:t>
      </w:r>
      <w:r w:rsidRPr="00A67E49">
        <w:rPr>
          <w:rFonts w:ascii="Times New Roman" w:hAnsi="Times New Roman" w:cs="Times New Roman"/>
          <w:sz w:val="24"/>
          <w:szCs w:val="24"/>
        </w:rPr>
        <w:t xml:space="preserve"> Nowe brzmienie art. 34 ust. 2 ustawy o PIP doprecyzuje dotychczasowe przepisy dotyczące elementów</w:t>
      </w:r>
      <w:r w:rsidR="009039D8" w:rsidRPr="00A67E49">
        <w:rPr>
          <w:rFonts w:ascii="Times New Roman" w:hAnsi="Times New Roman" w:cs="Times New Roman"/>
          <w:sz w:val="24"/>
          <w:szCs w:val="24"/>
        </w:rPr>
        <w:t>,</w:t>
      </w:r>
      <w:r w:rsidRPr="00A67E49">
        <w:rPr>
          <w:rFonts w:ascii="Times New Roman" w:hAnsi="Times New Roman" w:cs="Times New Roman"/>
          <w:sz w:val="24"/>
          <w:szCs w:val="24"/>
        </w:rPr>
        <w:t xml:space="preserve"> jakie powinna zawierać decyzja wydana na piśmie</w:t>
      </w:r>
      <w:r w:rsidR="00A225E1" w:rsidRPr="00A67E49">
        <w:rPr>
          <w:rFonts w:ascii="Times New Roman" w:hAnsi="Times New Roman" w:cs="Times New Roman"/>
          <w:sz w:val="24"/>
          <w:szCs w:val="24"/>
        </w:rPr>
        <w:t>, z uwzględnieniem specyfiki decyzji wydawanej na podstawie dodawanego w ustawie o PIP art. 11 pkt 7a</w:t>
      </w:r>
      <w:r w:rsidRPr="00A67E49">
        <w:rPr>
          <w:rFonts w:ascii="Times New Roman" w:hAnsi="Times New Roman" w:cs="Times New Roman"/>
          <w:sz w:val="24"/>
          <w:szCs w:val="24"/>
        </w:rPr>
        <w:t xml:space="preserve">. </w:t>
      </w:r>
    </w:p>
    <w:p w14:paraId="3DC8988D" w14:textId="74762F4C" w:rsidR="00A225E1" w:rsidRPr="00A67E49" w:rsidRDefault="00A225E1" w:rsidP="00A225E1">
      <w:pPr>
        <w:pStyle w:val="ZLITUSTzmustliter"/>
        <w:ind w:left="0" w:firstLine="0"/>
      </w:pPr>
      <w:r w:rsidRPr="00A67E49">
        <w:t>Decyzje, wydane na piśmie utrwalonym w postaci papierowej lub elektronicznej albo w formie wpisu do dziennika budowy, zawierają:</w:t>
      </w:r>
    </w:p>
    <w:p w14:paraId="53913CA7" w14:textId="77777777" w:rsidR="00A225E1" w:rsidRPr="00A67E49" w:rsidRDefault="00A225E1" w:rsidP="00A225E1">
      <w:pPr>
        <w:pStyle w:val="ZLITPKTzmpktliter"/>
      </w:pPr>
      <w:r w:rsidRPr="00A67E49">
        <w:t>1)</w:t>
      </w:r>
      <w:r w:rsidRPr="00A67E49">
        <w:tab/>
        <w:t>oznaczenie organu Państwowej Inspekcji Pracy;</w:t>
      </w:r>
    </w:p>
    <w:p w14:paraId="05D0ADEF" w14:textId="77777777" w:rsidR="00A225E1" w:rsidRPr="00A67E49" w:rsidRDefault="00A225E1" w:rsidP="00A225E1">
      <w:pPr>
        <w:pStyle w:val="ZLITPKTzmpktliter"/>
      </w:pPr>
      <w:r w:rsidRPr="00A67E49">
        <w:t>2)</w:t>
      </w:r>
      <w:r w:rsidRPr="00A67E49">
        <w:tab/>
        <w:t>datę wydania;</w:t>
      </w:r>
    </w:p>
    <w:p w14:paraId="31AD6671" w14:textId="77777777" w:rsidR="00A225E1" w:rsidRPr="00A67E49" w:rsidRDefault="00A225E1" w:rsidP="00A225E1">
      <w:pPr>
        <w:pStyle w:val="ZLITPKTzmpktliter"/>
      </w:pPr>
      <w:r w:rsidRPr="00A67E49">
        <w:t>3)</w:t>
      </w:r>
      <w:r w:rsidRPr="00A67E49">
        <w:tab/>
        <w:t>oznaczenie strony lub stron;</w:t>
      </w:r>
    </w:p>
    <w:p w14:paraId="643FD4DD" w14:textId="77777777" w:rsidR="00A225E1" w:rsidRPr="00A67E49" w:rsidRDefault="00A225E1" w:rsidP="00A225E1">
      <w:pPr>
        <w:pStyle w:val="ZLITPKTzmpktliter"/>
      </w:pPr>
      <w:r w:rsidRPr="00A67E49">
        <w:t>4)</w:t>
      </w:r>
      <w:r w:rsidRPr="00A67E49">
        <w:tab/>
        <w:t>powołanie podstawy prawnej;</w:t>
      </w:r>
    </w:p>
    <w:p w14:paraId="7FD61DFD" w14:textId="77777777" w:rsidR="00A225E1" w:rsidRPr="00A67E49" w:rsidRDefault="00A225E1" w:rsidP="00A225E1">
      <w:pPr>
        <w:pStyle w:val="ZLITPKTzmpktliter"/>
      </w:pPr>
      <w:r w:rsidRPr="00A67E49">
        <w:t>5)</w:t>
      </w:r>
      <w:r w:rsidRPr="00A67E49">
        <w:tab/>
        <w:t>rozstrzygnięcie;</w:t>
      </w:r>
    </w:p>
    <w:p w14:paraId="54496ED7" w14:textId="77777777" w:rsidR="00A225E1" w:rsidRPr="00A67E49" w:rsidRDefault="00A225E1" w:rsidP="00A225E1">
      <w:pPr>
        <w:pStyle w:val="ZLITPKTzmpktliter"/>
      </w:pPr>
      <w:r w:rsidRPr="00A67E49">
        <w:t>6)</w:t>
      </w:r>
      <w:r w:rsidRPr="00A67E49">
        <w:tab/>
        <w:t>termin usunięcia stwierdzonych uchybień;</w:t>
      </w:r>
    </w:p>
    <w:p w14:paraId="202E18BB" w14:textId="77777777" w:rsidR="00A225E1" w:rsidRPr="00A67E49" w:rsidRDefault="00A225E1" w:rsidP="00A225E1">
      <w:pPr>
        <w:pStyle w:val="ZLITPKTzmpktliter"/>
      </w:pPr>
      <w:r w:rsidRPr="00A67E49">
        <w:t>7)</w:t>
      </w:r>
      <w:r w:rsidRPr="00A67E49">
        <w:tab/>
        <w:t>pouczenie o przysługujących środkach odwoławczych;</w:t>
      </w:r>
    </w:p>
    <w:p w14:paraId="2377839E" w14:textId="77777777" w:rsidR="00A225E1" w:rsidRPr="00A67E49" w:rsidRDefault="00A225E1" w:rsidP="00A225E1">
      <w:pPr>
        <w:pStyle w:val="ZLITPKTzmpktliter"/>
      </w:pPr>
      <w:r w:rsidRPr="00A67E49">
        <w:t>8)</w:t>
      </w:r>
      <w:r w:rsidRPr="00A67E49">
        <w:tab/>
        <w:t>podpis z podaniem imienia i nazwiska oraz stanowiska służbowego osoby upoważnionej do wydania decyzji.”,</w:t>
      </w:r>
    </w:p>
    <w:p w14:paraId="5F179BEC" w14:textId="6D8F05B9" w:rsidR="00A225E1" w:rsidRPr="00A67E49" w:rsidRDefault="00A225E1" w:rsidP="00A225E1">
      <w:pPr>
        <w:pStyle w:val="LITlitera"/>
      </w:pPr>
      <w:r w:rsidRPr="00A67E49">
        <w:t>Decyzji o której mowa w dodawanym art. 11 pkt 7a, nie będzie zawierała terminu usunięcia stwierdzonych uchybień, a w rozstrzygnięcie tej decyzji zawierać będzie:</w:t>
      </w:r>
    </w:p>
    <w:p w14:paraId="27C59317" w14:textId="77777777" w:rsidR="00A225E1" w:rsidRPr="00A67E49" w:rsidRDefault="00A225E1" w:rsidP="00A225E1">
      <w:pPr>
        <w:pStyle w:val="ZLITPKTzmpktliter"/>
      </w:pPr>
      <w:r w:rsidRPr="00A67E49">
        <w:t>1)</w:t>
      </w:r>
      <w:r w:rsidRPr="00A67E49">
        <w:tab/>
        <w:t>rodzaj zawartej pomiędzy stronami umowy o pracę;</w:t>
      </w:r>
    </w:p>
    <w:p w14:paraId="61A8917A" w14:textId="77777777" w:rsidR="00A225E1" w:rsidRPr="00A67E49" w:rsidRDefault="00A225E1" w:rsidP="00A225E1">
      <w:pPr>
        <w:pStyle w:val="ZLITPKTzmpktliter"/>
      </w:pPr>
      <w:r w:rsidRPr="00A67E49">
        <w:t>2)</w:t>
      </w:r>
      <w:r w:rsidRPr="00A67E49">
        <w:tab/>
        <w:t>datę zawarcia umowy o pracę i datę rozpoczęcia pracy;</w:t>
      </w:r>
    </w:p>
    <w:p w14:paraId="1AE1D109" w14:textId="77777777" w:rsidR="00A225E1" w:rsidRPr="00A67E49" w:rsidRDefault="00A225E1" w:rsidP="00A225E1">
      <w:pPr>
        <w:pStyle w:val="ZLITPKTzmpktliter"/>
      </w:pPr>
      <w:r w:rsidRPr="00A67E49">
        <w:t>3)</w:t>
      </w:r>
      <w:r w:rsidRPr="00A67E49">
        <w:tab/>
        <w:t>rodzaj pracy;</w:t>
      </w:r>
    </w:p>
    <w:p w14:paraId="641D0655" w14:textId="77777777" w:rsidR="00A225E1" w:rsidRPr="00A67E49" w:rsidRDefault="00A225E1" w:rsidP="00A225E1">
      <w:pPr>
        <w:pStyle w:val="ZLITPKTzmpktliter"/>
      </w:pPr>
      <w:r w:rsidRPr="00A67E49">
        <w:t>4)</w:t>
      </w:r>
      <w:r w:rsidRPr="00A67E49">
        <w:tab/>
        <w:t>miejsce wykonywania pracy;</w:t>
      </w:r>
    </w:p>
    <w:p w14:paraId="4888D055" w14:textId="77777777" w:rsidR="00A225E1" w:rsidRPr="00A67E49" w:rsidRDefault="00A225E1" w:rsidP="00A225E1">
      <w:pPr>
        <w:pStyle w:val="ZLITPKTzmpktliter"/>
      </w:pPr>
      <w:r w:rsidRPr="00A67E49">
        <w:t>5)</w:t>
      </w:r>
      <w:r w:rsidRPr="00A67E49">
        <w:tab/>
        <w:t>wymiar czasu pracy;</w:t>
      </w:r>
    </w:p>
    <w:p w14:paraId="43AD2478" w14:textId="77777777" w:rsidR="00A225E1" w:rsidRPr="00A67E49" w:rsidRDefault="00A225E1" w:rsidP="00A225E1">
      <w:pPr>
        <w:pStyle w:val="ZLITPKTzmpktliter"/>
      </w:pPr>
      <w:r w:rsidRPr="00A67E49">
        <w:t>6)</w:t>
      </w:r>
      <w:r w:rsidRPr="00A67E49">
        <w:tab/>
        <w:t>wysokość wynagrodzenia za pracę.</w:t>
      </w:r>
    </w:p>
    <w:p w14:paraId="716B0AFA" w14:textId="1A7CF144" w:rsidR="00A225E1" w:rsidRPr="00A67E49" w:rsidRDefault="00A225E1" w:rsidP="5EC6783A">
      <w:pPr>
        <w:pStyle w:val="ZLITUSTzmustliter"/>
        <w:ind w:left="0" w:firstLine="0"/>
        <w:rPr>
          <w:rFonts w:ascii="Times New Roman" w:eastAsia="Times New Roman" w:hAnsi="Times New Roman" w:cs="Times New Roman"/>
          <w:szCs w:val="24"/>
        </w:rPr>
      </w:pPr>
      <w:r w:rsidRPr="00A67E49">
        <w:rPr>
          <w:rFonts w:ascii="Times New Roman" w:eastAsia="Times New Roman" w:hAnsi="Times New Roman" w:cs="Times New Roman"/>
          <w:szCs w:val="24"/>
        </w:rPr>
        <w:t>Jeżeli zgromadzony przez okręgowego inspektora pracy materiał dowodowy nie pozwala na ustalenie</w:t>
      </w:r>
      <w:r w:rsidR="756CD581" w:rsidRPr="00A67E49">
        <w:rPr>
          <w:rFonts w:ascii="Times New Roman" w:eastAsia="Times New Roman" w:hAnsi="Times New Roman" w:cs="Times New Roman"/>
          <w:szCs w:val="24"/>
        </w:rPr>
        <w:t>:</w:t>
      </w:r>
    </w:p>
    <w:p w14:paraId="790B1A26" w14:textId="23B449A3" w:rsidR="756CD581" w:rsidRPr="004B0D76" w:rsidRDefault="756CD581" w:rsidP="5EC6783A">
      <w:pPr>
        <w:pStyle w:val="ZLITUSTzmustliter"/>
        <w:ind w:left="1134"/>
        <w:rPr>
          <w:rFonts w:ascii="Times New Roman" w:eastAsia="Times New Roman" w:hAnsi="Times New Roman" w:cs="Times New Roman"/>
          <w:bCs w:val="0"/>
          <w:szCs w:val="24"/>
        </w:rPr>
      </w:pPr>
      <w:r w:rsidRPr="004B0D76">
        <w:rPr>
          <w:rFonts w:ascii="Times New Roman" w:eastAsia="Times New Roman" w:hAnsi="Times New Roman" w:cs="Times New Roman"/>
          <w:bCs w:val="0"/>
          <w:szCs w:val="24"/>
        </w:rPr>
        <w:t>1) rodzaju zawartej pomiędzy stronami umowy o pracę – wskazana zostanie umowa na czas nieokreślony;</w:t>
      </w:r>
    </w:p>
    <w:p w14:paraId="16D007FA" w14:textId="71554B30" w:rsidR="756CD581" w:rsidRPr="004B0D76" w:rsidRDefault="756CD581" w:rsidP="5EC6783A">
      <w:pPr>
        <w:pStyle w:val="ZLITUSTzmustliter"/>
        <w:ind w:left="1134"/>
        <w:rPr>
          <w:rFonts w:ascii="Times New Roman" w:eastAsia="Times New Roman" w:hAnsi="Times New Roman" w:cs="Times New Roman"/>
          <w:bCs w:val="0"/>
          <w:szCs w:val="24"/>
        </w:rPr>
      </w:pPr>
      <w:r w:rsidRPr="004B0D76">
        <w:rPr>
          <w:rFonts w:ascii="Times New Roman" w:eastAsia="Times New Roman" w:hAnsi="Times New Roman" w:cs="Times New Roman"/>
          <w:bCs w:val="0"/>
          <w:szCs w:val="24"/>
        </w:rPr>
        <w:lastRenderedPageBreak/>
        <w:t>2) daty zawarcia umowy o pracę i daty rozpoczęcia pracy – wskazane zostanie, że data rozpoczęcia pracy jest równocześnie datą zawarcia umowy o pracę;</w:t>
      </w:r>
    </w:p>
    <w:p w14:paraId="3ED8D5C1" w14:textId="666217F5" w:rsidR="756CD581" w:rsidRPr="004B0D76" w:rsidRDefault="756CD581" w:rsidP="5EC6783A">
      <w:pPr>
        <w:pStyle w:val="ZLITUSTzmustliter"/>
        <w:ind w:left="1134"/>
        <w:rPr>
          <w:rFonts w:ascii="Times New Roman" w:eastAsia="Times New Roman" w:hAnsi="Times New Roman" w:cs="Times New Roman"/>
          <w:bCs w:val="0"/>
          <w:szCs w:val="24"/>
        </w:rPr>
      </w:pPr>
      <w:r w:rsidRPr="004B0D76">
        <w:rPr>
          <w:rFonts w:ascii="Times New Roman" w:eastAsia="Times New Roman" w:hAnsi="Times New Roman" w:cs="Times New Roman"/>
          <w:bCs w:val="0"/>
          <w:szCs w:val="24"/>
        </w:rPr>
        <w:t>3) miejsca wykonywania pracy – wskazana zostanie siedziba pracodawcy;</w:t>
      </w:r>
    </w:p>
    <w:p w14:paraId="21BB72F6" w14:textId="22FDBC31" w:rsidR="756CD581" w:rsidRPr="004B0D76" w:rsidRDefault="756CD581" w:rsidP="5EC6783A">
      <w:pPr>
        <w:pStyle w:val="ZLITUSTzmustliter"/>
        <w:ind w:left="1134"/>
        <w:rPr>
          <w:rFonts w:ascii="Times New Roman" w:eastAsia="Times New Roman" w:hAnsi="Times New Roman" w:cs="Times New Roman"/>
          <w:bCs w:val="0"/>
          <w:szCs w:val="24"/>
        </w:rPr>
      </w:pPr>
      <w:r w:rsidRPr="004B0D76">
        <w:rPr>
          <w:rFonts w:ascii="Times New Roman" w:eastAsia="Times New Roman" w:hAnsi="Times New Roman" w:cs="Times New Roman"/>
          <w:bCs w:val="0"/>
          <w:szCs w:val="24"/>
        </w:rPr>
        <w:t>4) wymiaru czasu pracy – wskazany zostanie pełny wymiar czasu pracy;</w:t>
      </w:r>
    </w:p>
    <w:p w14:paraId="313B2B98" w14:textId="522ACFC2" w:rsidR="756CD581" w:rsidRPr="00A67E49" w:rsidRDefault="756CD581" w:rsidP="5EC6783A">
      <w:pPr>
        <w:spacing w:after="0" w:line="360" w:lineRule="auto"/>
        <w:ind w:left="1134" w:firstLine="510"/>
        <w:jc w:val="both"/>
        <w:rPr>
          <w:rFonts w:ascii="Times New Roman" w:eastAsia="Times New Roman" w:hAnsi="Times New Roman" w:cs="Times New Roman"/>
          <w:color w:val="000000" w:themeColor="text1"/>
          <w:sz w:val="24"/>
          <w:szCs w:val="24"/>
        </w:rPr>
      </w:pPr>
      <w:r w:rsidRPr="004B0D76">
        <w:rPr>
          <w:rFonts w:ascii="Times New Roman" w:eastAsia="Times New Roman" w:hAnsi="Times New Roman" w:cs="Times New Roman"/>
          <w:sz w:val="24"/>
          <w:szCs w:val="24"/>
        </w:rPr>
        <w:t>5)</w:t>
      </w:r>
      <w:r w:rsidR="004B0D76">
        <w:rPr>
          <w:rFonts w:ascii="Times New Roman" w:eastAsia="Times New Roman" w:hAnsi="Times New Roman" w:cs="Times New Roman"/>
          <w:sz w:val="24"/>
          <w:szCs w:val="24"/>
        </w:rPr>
        <w:t xml:space="preserve"> </w:t>
      </w:r>
      <w:r w:rsidRPr="00A67E49">
        <w:rPr>
          <w:rFonts w:ascii="Times New Roman" w:eastAsia="Times New Roman" w:hAnsi="Times New Roman" w:cs="Times New Roman"/>
          <w:color w:val="000000" w:themeColor="text1"/>
          <w:sz w:val="24"/>
          <w:szCs w:val="24"/>
        </w:rPr>
        <w:t>wynagrodzenia za pracę</w:t>
      </w:r>
      <w:r w:rsidR="07A671D5" w:rsidRPr="00A67E49">
        <w:rPr>
          <w:rFonts w:ascii="Times New Roman" w:eastAsia="Times New Roman" w:hAnsi="Times New Roman" w:cs="Times New Roman"/>
          <w:color w:val="000000" w:themeColor="text1"/>
          <w:sz w:val="24"/>
          <w:szCs w:val="24"/>
        </w:rPr>
        <w:t xml:space="preserve"> - </w:t>
      </w:r>
      <w:r w:rsidRPr="00A67E49">
        <w:rPr>
          <w:rFonts w:ascii="Times New Roman" w:eastAsia="Times New Roman" w:hAnsi="Times New Roman" w:cs="Times New Roman"/>
          <w:color w:val="000000" w:themeColor="text1"/>
          <w:sz w:val="24"/>
          <w:szCs w:val="24"/>
        </w:rPr>
        <w:t>wskazane zostanie minimalne wynagrodzenie za pracę, o którym mowa w przepisach o minimalnym wynagrodzeniu za pracę.</w:t>
      </w:r>
    </w:p>
    <w:p w14:paraId="25B77771" w14:textId="148B5F25" w:rsidR="5EC6783A" w:rsidRPr="00A67E49" w:rsidRDefault="5EC6783A" w:rsidP="5EC6783A">
      <w:pPr>
        <w:pStyle w:val="Akapitzlist"/>
        <w:spacing w:after="0" w:line="360" w:lineRule="auto"/>
        <w:ind w:left="426" w:hanging="426"/>
        <w:jc w:val="both"/>
        <w:rPr>
          <w:rFonts w:ascii="Times New Roman" w:hAnsi="Times New Roman" w:cs="Times New Roman"/>
          <w:b/>
          <w:bCs/>
          <w:sz w:val="24"/>
          <w:szCs w:val="24"/>
        </w:rPr>
      </w:pPr>
    </w:p>
    <w:p w14:paraId="64932AF9" w14:textId="4238732F" w:rsidR="00660C72" w:rsidRPr="00A67E49" w:rsidRDefault="00660C72" w:rsidP="009F7933">
      <w:pPr>
        <w:pStyle w:val="Akapitzlist"/>
        <w:numPr>
          <w:ilvl w:val="0"/>
          <w:numId w:val="2"/>
        </w:numPr>
        <w:spacing w:after="0" w:line="360" w:lineRule="auto"/>
        <w:ind w:left="426" w:hanging="426"/>
        <w:jc w:val="both"/>
        <w:rPr>
          <w:rFonts w:ascii="Times New Roman" w:hAnsi="Times New Roman" w:cs="Times New Roman"/>
          <w:b/>
          <w:sz w:val="24"/>
          <w:szCs w:val="24"/>
        </w:rPr>
      </w:pPr>
      <w:r w:rsidRPr="00A67E49">
        <w:rPr>
          <w:rFonts w:ascii="Times New Roman" w:hAnsi="Times New Roman" w:cs="Times New Roman"/>
          <w:b/>
          <w:sz w:val="24"/>
          <w:szCs w:val="24"/>
        </w:rPr>
        <w:t xml:space="preserve">Art. 1 pkt </w:t>
      </w:r>
      <w:r w:rsidR="00D362F9" w:rsidRPr="00A67E49">
        <w:rPr>
          <w:rFonts w:ascii="Times New Roman" w:hAnsi="Times New Roman" w:cs="Times New Roman"/>
          <w:b/>
          <w:sz w:val="24"/>
          <w:szCs w:val="24"/>
        </w:rPr>
        <w:t>1</w:t>
      </w:r>
      <w:r w:rsidR="004B0D76">
        <w:rPr>
          <w:rFonts w:ascii="Times New Roman" w:hAnsi="Times New Roman" w:cs="Times New Roman"/>
          <w:b/>
          <w:sz w:val="24"/>
          <w:szCs w:val="24"/>
        </w:rPr>
        <w:t>4</w:t>
      </w:r>
      <w:r w:rsidRPr="00A67E49">
        <w:rPr>
          <w:rFonts w:ascii="Times New Roman" w:hAnsi="Times New Roman" w:cs="Times New Roman"/>
          <w:b/>
          <w:sz w:val="24"/>
          <w:szCs w:val="24"/>
        </w:rPr>
        <w:t xml:space="preserve"> lit. </w:t>
      </w:r>
      <w:r w:rsidR="00A225E1" w:rsidRPr="00A67E49">
        <w:rPr>
          <w:rFonts w:ascii="Times New Roman" w:hAnsi="Times New Roman" w:cs="Times New Roman"/>
          <w:b/>
          <w:sz w:val="24"/>
          <w:szCs w:val="24"/>
        </w:rPr>
        <w:t>d</w:t>
      </w:r>
      <w:r w:rsidRPr="00A67E49">
        <w:rPr>
          <w:rFonts w:ascii="Times New Roman" w:hAnsi="Times New Roman" w:cs="Times New Roman"/>
          <w:b/>
          <w:sz w:val="24"/>
          <w:szCs w:val="24"/>
        </w:rPr>
        <w:t xml:space="preserve"> projektu ustawy. Ograniczenie przesłanek wydania decyzji ustnych i poleceń do usunięcia nieprawidłowości podczas trwania kontroli (art. 34 ust. 4 ustawy o PIP).</w:t>
      </w:r>
    </w:p>
    <w:p w14:paraId="4594C6A4" w14:textId="4BD5AF80" w:rsidR="001407F3" w:rsidRPr="00A67E49" w:rsidRDefault="001407F3" w:rsidP="009F7933">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Zgodnie z art. 34 ust. 4 ustawy o PIP w obecnym brzmieniu, decyzje i polecenia, o</w:t>
      </w:r>
      <w:r w:rsidR="00A171A6" w:rsidRPr="00A67E49">
        <w:rPr>
          <w:rFonts w:ascii="Times New Roman" w:hAnsi="Times New Roman" w:cs="Times New Roman"/>
          <w:sz w:val="24"/>
          <w:szCs w:val="24"/>
        </w:rPr>
        <w:t> </w:t>
      </w:r>
      <w:r w:rsidRPr="00A67E49">
        <w:rPr>
          <w:rFonts w:ascii="Times New Roman" w:hAnsi="Times New Roman" w:cs="Times New Roman"/>
          <w:sz w:val="24"/>
          <w:szCs w:val="24"/>
        </w:rPr>
        <w:t>których mowa w ust. 1a i 1b, wydaje się w celu usunięcia ujawnionych w toku kontroli uchybień, jeżeli mogą być one usunięte podczas trwania kontroli lub niezwłocznie po jej zakończeniu. W praktyce inspektorzy pracy bardzo rzadko wydają decyzje ustne i polecenia, które</w:t>
      </w:r>
      <w:r w:rsidR="00A225E1" w:rsidRPr="00A67E49">
        <w:rPr>
          <w:rFonts w:ascii="Times New Roman" w:hAnsi="Times New Roman" w:cs="Times New Roman"/>
          <w:sz w:val="24"/>
          <w:szCs w:val="24"/>
        </w:rPr>
        <w:t xml:space="preserve"> </w:t>
      </w:r>
      <w:r w:rsidRPr="00A67E49">
        <w:rPr>
          <w:rFonts w:ascii="Times New Roman" w:hAnsi="Times New Roman" w:cs="Times New Roman"/>
          <w:sz w:val="24"/>
          <w:szCs w:val="24"/>
        </w:rPr>
        <w:t>nie zostaną zrealizowane podczas trwania kontroli. Problematyczne jest wówczas zarówno wykazanie, iż taka (ustna) decyzja została wydana i skierowana do adresata, jak również jej sprawdzenie i ewentualne wdrożenie postępowania egzekucyjnego. Jeżeli decyzja ma być wykonana niezwłocznie po zakończeniu kontroli, w przypadku braku informacji o</w:t>
      </w:r>
      <w:r w:rsidR="00246719" w:rsidRPr="00A67E49">
        <w:rPr>
          <w:rFonts w:ascii="Times New Roman" w:hAnsi="Times New Roman" w:cs="Times New Roman"/>
          <w:sz w:val="24"/>
          <w:szCs w:val="24"/>
        </w:rPr>
        <w:t> </w:t>
      </w:r>
      <w:r w:rsidRPr="00A67E49">
        <w:rPr>
          <w:rFonts w:ascii="Times New Roman" w:hAnsi="Times New Roman" w:cs="Times New Roman"/>
          <w:sz w:val="24"/>
          <w:szCs w:val="24"/>
        </w:rPr>
        <w:t>realizacji decyzji oznacza to konieczność przeprowadzenia kontroli sprawdzającej niemal po zakończeniu poprzedniej kontroli i odsunięcie innych istotnych zadań inspektorów pracy w</w:t>
      </w:r>
      <w:r w:rsidR="00246719" w:rsidRPr="00A67E49">
        <w:rPr>
          <w:rFonts w:ascii="Times New Roman" w:hAnsi="Times New Roman" w:cs="Times New Roman"/>
          <w:sz w:val="24"/>
          <w:szCs w:val="24"/>
        </w:rPr>
        <w:t> </w:t>
      </w:r>
      <w:r w:rsidRPr="00A67E49">
        <w:rPr>
          <w:rFonts w:ascii="Times New Roman" w:hAnsi="Times New Roman" w:cs="Times New Roman"/>
          <w:sz w:val="24"/>
          <w:szCs w:val="24"/>
        </w:rPr>
        <w:t>czasie. Skuteczniejszym środkiem w takich sytuacjach jest wydanie decyzji w formie pisemnej.</w:t>
      </w:r>
    </w:p>
    <w:p w14:paraId="70AD7055" w14:textId="21EA25BC" w:rsidR="004958F8" w:rsidRPr="00A67E49" w:rsidRDefault="001407F3" w:rsidP="009F7933">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Wobec powyższego proponuje się modyfikację art. 34 ust. 4 ustawy o PIP w ten sposób, że będzie on stanowił, iż decyzje wydawane ustnie i polecenia wydaje się w celu usunięcia ujawnionych w toku kontroli uchybień, jeżeli mogą być one usunięte podczas trwania kontroli. Przewiduje się, że podniesie to efektywność tego rodzaju decyzji, które mogą być wykonane w</w:t>
      </w:r>
      <w:r w:rsidR="00246719" w:rsidRPr="00A67E49">
        <w:rPr>
          <w:rFonts w:ascii="Times New Roman" w:hAnsi="Times New Roman" w:cs="Times New Roman"/>
          <w:sz w:val="24"/>
          <w:szCs w:val="24"/>
        </w:rPr>
        <w:t> </w:t>
      </w:r>
      <w:r w:rsidRPr="00A67E49">
        <w:rPr>
          <w:rFonts w:ascii="Times New Roman" w:hAnsi="Times New Roman" w:cs="Times New Roman"/>
          <w:sz w:val="24"/>
          <w:szCs w:val="24"/>
        </w:rPr>
        <w:t>krótkim czasie wyłącznie pod warunkiem pełnej współpracy podmiotu kontrolowanego z</w:t>
      </w:r>
      <w:r w:rsidR="00246719" w:rsidRPr="00A67E49">
        <w:rPr>
          <w:rFonts w:ascii="Times New Roman" w:hAnsi="Times New Roman" w:cs="Times New Roman"/>
          <w:sz w:val="24"/>
          <w:szCs w:val="24"/>
        </w:rPr>
        <w:t> </w:t>
      </w:r>
      <w:r w:rsidRPr="00A67E49">
        <w:rPr>
          <w:rFonts w:ascii="Times New Roman" w:hAnsi="Times New Roman" w:cs="Times New Roman"/>
          <w:sz w:val="24"/>
          <w:szCs w:val="24"/>
        </w:rPr>
        <w:t>inspektorem pracy</w:t>
      </w:r>
      <w:r w:rsidR="00732938" w:rsidRPr="00A67E49">
        <w:rPr>
          <w:rFonts w:ascii="Times New Roman" w:hAnsi="Times New Roman" w:cs="Times New Roman"/>
          <w:sz w:val="24"/>
          <w:szCs w:val="24"/>
        </w:rPr>
        <w:t>.</w:t>
      </w:r>
    </w:p>
    <w:p w14:paraId="54F76C07" w14:textId="5CF107E3" w:rsidR="00660C72" w:rsidRPr="00A67E49" w:rsidRDefault="00660C72" w:rsidP="009F7933">
      <w:pPr>
        <w:pStyle w:val="Akapitzlist"/>
        <w:numPr>
          <w:ilvl w:val="0"/>
          <w:numId w:val="2"/>
        </w:numPr>
        <w:spacing w:after="0" w:line="360" w:lineRule="auto"/>
        <w:ind w:left="426" w:hanging="426"/>
        <w:jc w:val="both"/>
        <w:rPr>
          <w:rFonts w:ascii="Times New Roman" w:hAnsi="Times New Roman" w:cs="Times New Roman"/>
          <w:b/>
          <w:bCs/>
          <w:sz w:val="24"/>
          <w:szCs w:val="24"/>
        </w:rPr>
      </w:pPr>
      <w:r w:rsidRPr="00A67E49">
        <w:rPr>
          <w:rFonts w:ascii="Times New Roman" w:hAnsi="Times New Roman" w:cs="Times New Roman"/>
          <w:b/>
          <w:sz w:val="24"/>
          <w:szCs w:val="24"/>
        </w:rPr>
        <w:t xml:space="preserve">Art. 1 pkt </w:t>
      </w:r>
      <w:r w:rsidR="00D362F9" w:rsidRPr="00A67E49">
        <w:rPr>
          <w:rFonts w:ascii="Times New Roman" w:hAnsi="Times New Roman" w:cs="Times New Roman"/>
          <w:b/>
          <w:sz w:val="24"/>
          <w:szCs w:val="24"/>
        </w:rPr>
        <w:t>1</w:t>
      </w:r>
      <w:r w:rsidR="004B0D76">
        <w:rPr>
          <w:rFonts w:ascii="Times New Roman" w:hAnsi="Times New Roman" w:cs="Times New Roman"/>
          <w:b/>
          <w:sz w:val="24"/>
          <w:szCs w:val="24"/>
        </w:rPr>
        <w:t>4</w:t>
      </w:r>
      <w:r w:rsidRPr="00A67E49">
        <w:rPr>
          <w:rFonts w:ascii="Times New Roman" w:hAnsi="Times New Roman" w:cs="Times New Roman"/>
          <w:b/>
          <w:sz w:val="24"/>
          <w:szCs w:val="24"/>
        </w:rPr>
        <w:t xml:space="preserve"> lit. </w:t>
      </w:r>
      <w:r w:rsidR="00F0176A" w:rsidRPr="00A67E49">
        <w:rPr>
          <w:rFonts w:ascii="Times New Roman" w:hAnsi="Times New Roman" w:cs="Times New Roman"/>
          <w:b/>
          <w:sz w:val="24"/>
          <w:szCs w:val="24"/>
        </w:rPr>
        <w:t>c</w:t>
      </w:r>
      <w:r w:rsidR="00821853" w:rsidRPr="00A67E49">
        <w:rPr>
          <w:rFonts w:ascii="Times New Roman" w:hAnsi="Times New Roman" w:cs="Times New Roman"/>
          <w:b/>
          <w:sz w:val="24"/>
          <w:szCs w:val="24"/>
        </w:rPr>
        <w:t xml:space="preserve"> i </w:t>
      </w:r>
      <w:r w:rsidR="00F0176A" w:rsidRPr="00A67E49">
        <w:rPr>
          <w:rFonts w:ascii="Times New Roman" w:hAnsi="Times New Roman" w:cs="Times New Roman"/>
          <w:b/>
          <w:sz w:val="24"/>
          <w:szCs w:val="24"/>
        </w:rPr>
        <w:t>e</w:t>
      </w:r>
      <w:r w:rsidRPr="00A67E49">
        <w:rPr>
          <w:rFonts w:ascii="Times New Roman" w:hAnsi="Times New Roman" w:cs="Times New Roman"/>
          <w:b/>
          <w:sz w:val="24"/>
          <w:szCs w:val="24"/>
        </w:rPr>
        <w:t xml:space="preserve"> projektu ustawy. Odwołania od decyzji </w:t>
      </w:r>
      <w:r w:rsidR="0073170E" w:rsidRPr="00A67E49">
        <w:rPr>
          <w:rFonts w:ascii="Times New Roman" w:hAnsi="Times New Roman" w:cs="Times New Roman"/>
          <w:b/>
          <w:sz w:val="24"/>
          <w:szCs w:val="24"/>
        </w:rPr>
        <w:t xml:space="preserve">okręgowego inspektora pracy </w:t>
      </w:r>
      <w:r w:rsidRPr="00A67E49">
        <w:rPr>
          <w:rFonts w:ascii="Times New Roman" w:hAnsi="Times New Roman" w:cs="Times New Roman"/>
          <w:b/>
          <w:bCs/>
          <w:sz w:val="24"/>
          <w:szCs w:val="24"/>
        </w:rPr>
        <w:t xml:space="preserve">(art. 34 ust. </w:t>
      </w:r>
      <w:r w:rsidR="00821853" w:rsidRPr="00A67E49">
        <w:rPr>
          <w:rFonts w:ascii="Times New Roman" w:hAnsi="Times New Roman" w:cs="Times New Roman"/>
          <w:b/>
          <w:bCs/>
          <w:sz w:val="24"/>
          <w:szCs w:val="24"/>
        </w:rPr>
        <w:t xml:space="preserve">2d-2e oraz ust. </w:t>
      </w:r>
      <w:r w:rsidR="00CB15ED" w:rsidRPr="00A67E49">
        <w:rPr>
          <w:rFonts w:ascii="Times New Roman" w:hAnsi="Times New Roman" w:cs="Times New Roman"/>
          <w:b/>
          <w:bCs/>
          <w:sz w:val="24"/>
          <w:szCs w:val="24"/>
        </w:rPr>
        <w:t>5-5</w:t>
      </w:r>
      <w:r w:rsidR="00813AAB" w:rsidRPr="00A67E49">
        <w:rPr>
          <w:rFonts w:ascii="Times New Roman" w:hAnsi="Times New Roman" w:cs="Times New Roman"/>
          <w:b/>
          <w:bCs/>
          <w:sz w:val="24"/>
          <w:szCs w:val="24"/>
        </w:rPr>
        <w:t>c</w:t>
      </w:r>
      <w:r w:rsidR="00CB15ED" w:rsidRPr="00A67E49">
        <w:rPr>
          <w:rFonts w:ascii="Times New Roman" w:hAnsi="Times New Roman" w:cs="Times New Roman"/>
          <w:b/>
          <w:bCs/>
          <w:sz w:val="24"/>
          <w:szCs w:val="24"/>
        </w:rPr>
        <w:t xml:space="preserve"> i </w:t>
      </w:r>
      <w:r w:rsidRPr="00A67E49">
        <w:rPr>
          <w:rFonts w:ascii="Times New Roman" w:hAnsi="Times New Roman" w:cs="Times New Roman"/>
          <w:b/>
          <w:bCs/>
          <w:sz w:val="24"/>
          <w:szCs w:val="24"/>
        </w:rPr>
        <w:t>ustawy o PIP)</w:t>
      </w:r>
      <w:r w:rsidR="009F7933" w:rsidRPr="00A67E49">
        <w:rPr>
          <w:rFonts w:ascii="Times New Roman" w:hAnsi="Times New Roman" w:cs="Times New Roman"/>
          <w:b/>
          <w:bCs/>
          <w:sz w:val="24"/>
          <w:szCs w:val="24"/>
        </w:rPr>
        <w:t>.</w:t>
      </w:r>
    </w:p>
    <w:p w14:paraId="2C7168AC" w14:textId="5795A9B8" w:rsidR="00104677" w:rsidRPr="00A67E49" w:rsidRDefault="00104677" w:rsidP="009F7933">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Według aktualnie obowiązującego art. 34 ust. 5 ustawy o PIP, od decyzji inspektora pracy wydanej w formie pisemnej lub stanowiącej wpis do dziennika budowy, podmiotowi kontrolowanemu przysługuje odwołanie do okręgowego inspektora pracy. Przepis ten jest </w:t>
      </w:r>
      <w:r w:rsidRPr="00A67E49">
        <w:rPr>
          <w:rFonts w:ascii="Times New Roman" w:hAnsi="Times New Roman" w:cs="Times New Roman"/>
          <w:sz w:val="24"/>
          <w:szCs w:val="24"/>
        </w:rPr>
        <w:lastRenderedPageBreak/>
        <w:t>czytelny w sytuacji wykonywania przez inspektora pracy kontroli w ramach właściwości miejscowej okręgowego inspektoratu pracy, w którym jest on zatrudniony. Powstają jednak wątpliwości, gdy inspektor pracy prowadzi czynności kontrolne, a następnie wydaje decyzje w okolicznościach wskazanych w art. 22 ust. 2 ustawy o PIP, który stanowi, że Główny Inspektor Pracy może wyznaczyć inspektora pracy do wykonywania określonych czynności kontrolnych i stosowania środków prawnych na obszarze działania innego okręgowego inspektoratu pracy, a także poza terytorium RP, gdzie stosunek pracy podlega przepisom polskiego prawa pracy. Jeżeli w opisywanych okolicznościach podmiot kontrolowany zaskarży decyzję inspektora pracy, powstaje wątpliwość, czy organem II instancji właściwym w przedmiocie odwołania jest okręgowy inspektor pracy właściwy dla miejsca prowadzenia czynności kontrolnych, czy okręgowy inspektor pracy będący przełożonym inspektora, którego decyzja została zaskarżona.</w:t>
      </w:r>
    </w:p>
    <w:p w14:paraId="15C96807" w14:textId="444860FD" w:rsidR="00104677" w:rsidRPr="00A67E49" w:rsidRDefault="00104677" w:rsidP="009F7933">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By wyeliminować te wątpliwości projekt </w:t>
      </w:r>
      <w:r w:rsidR="003E729F" w:rsidRPr="00A67E49">
        <w:rPr>
          <w:rFonts w:ascii="Times New Roman" w:hAnsi="Times New Roman" w:cs="Times New Roman"/>
          <w:sz w:val="24"/>
          <w:szCs w:val="24"/>
        </w:rPr>
        <w:t xml:space="preserve">ustawy </w:t>
      </w:r>
      <w:r w:rsidRPr="00A67E49">
        <w:rPr>
          <w:rFonts w:ascii="Times New Roman" w:hAnsi="Times New Roman" w:cs="Times New Roman"/>
          <w:sz w:val="24"/>
          <w:szCs w:val="24"/>
        </w:rPr>
        <w:t>przewiduje modyfikację art. 34 ust. 5 ustawy o PIP, poprzez wskazanie, że od decyzji inspektora pracy wydanej na piśmie utrwalonym w postaci papierowej lub elektronicznej</w:t>
      </w:r>
      <w:r w:rsidR="00140A4B" w:rsidRPr="00A67E49">
        <w:rPr>
          <w:rFonts w:ascii="Times New Roman" w:hAnsi="Times New Roman" w:cs="Times New Roman"/>
          <w:sz w:val="24"/>
          <w:szCs w:val="24"/>
        </w:rPr>
        <w:t xml:space="preserve"> </w:t>
      </w:r>
      <w:r w:rsidRPr="00A67E49">
        <w:rPr>
          <w:rFonts w:ascii="Times New Roman" w:hAnsi="Times New Roman" w:cs="Times New Roman"/>
          <w:sz w:val="24"/>
          <w:szCs w:val="24"/>
        </w:rPr>
        <w:t>albo stanowiącej wpis do dziennika budowy, podmiotowi kontrolowanemu przysługuje odwołanie do okręgowego inspektora pracy właściwego dla miejsca wykonywania czynności kontrolnych. Dzięki tej zmianie wyeliminowane zostaną wątpliwości dotyczące organu właściwego do rozpatrzenia odwołania od decyzji inspektora pracy, w przypadku gdy przeprowadza on kontrolę z upoważnienia Głównego Inspektora Pracy poza swoją właściwością miejscową.</w:t>
      </w:r>
    </w:p>
    <w:p w14:paraId="177050BA" w14:textId="2DAF1B0A" w:rsidR="002660BD" w:rsidRPr="00A67E49" w:rsidRDefault="009D3449" w:rsidP="5EC6783A">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W projekcie </w:t>
      </w:r>
      <w:r w:rsidR="003E729F" w:rsidRPr="00A67E49">
        <w:rPr>
          <w:rFonts w:ascii="Times New Roman" w:hAnsi="Times New Roman" w:cs="Times New Roman"/>
          <w:sz w:val="24"/>
          <w:szCs w:val="24"/>
        </w:rPr>
        <w:t xml:space="preserve">ustawy </w:t>
      </w:r>
      <w:r w:rsidR="00104677" w:rsidRPr="00A67E49">
        <w:rPr>
          <w:rFonts w:ascii="Times New Roman" w:hAnsi="Times New Roman" w:cs="Times New Roman"/>
          <w:sz w:val="24"/>
          <w:szCs w:val="24"/>
        </w:rPr>
        <w:t>przewiduje</w:t>
      </w:r>
      <w:r w:rsidRPr="00A67E49">
        <w:rPr>
          <w:rFonts w:ascii="Times New Roman" w:hAnsi="Times New Roman" w:cs="Times New Roman"/>
          <w:sz w:val="24"/>
          <w:szCs w:val="24"/>
        </w:rPr>
        <w:t xml:space="preserve"> się</w:t>
      </w:r>
      <w:r w:rsidR="00104677" w:rsidRPr="00A67E49">
        <w:rPr>
          <w:rFonts w:ascii="Times New Roman" w:hAnsi="Times New Roman" w:cs="Times New Roman"/>
          <w:sz w:val="24"/>
          <w:szCs w:val="24"/>
        </w:rPr>
        <w:t xml:space="preserve"> </w:t>
      </w:r>
      <w:r w:rsidR="004C4A53" w:rsidRPr="00A67E49">
        <w:rPr>
          <w:rFonts w:ascii="Times New Roman" w:hAnsi="Times New Roman" w:cs="Times New Roman"/>
          <w:sz w:val="24"/>
          <w:szCs w:val="24"/>
        </w:rPr>
        <w:t xml:space="preserve">również </w:t>
      </w:r>
      <w:r w:rsidR="00104677" w:rsidRPr="00A67E49">
        <w:rPr>
          <w:rFonts w:ascii="Times New Roman" w:hAnsi="Times New Roman" w:cs="Times New Roman"/>
          <w:sz w:val="24"/>
          <w:szCs w:val="24"/>
        </w:rPr>
        <w:t>dodanie ust. 5a</w:t>
      </w:r>
      <w:r w:rsidR="003E729F" w:rsidRPr="00A67E49">
        <w:rPr>
          <w:rFonts w:ascii="Times New Roman" w:hAnsi="Times New Roman" w:cs="Times New Roman"/>
          <w:sz w:val="24"/>
          <w:szCs w:val="24"/>
        </w:rPr>
        <w:t>–</w:t>
      </w:r>
      <w:r w:rsidR="00104677" w:rsidRPr="00A67E49">
        <w:rPr>
          <w:rFonts w:ascii="Times New Roman" w:hAnsi="Times New Roman" w:cs="Times New Roman"/>
          <w:sz w:val="24"/>
          <w:szCs w:val="24"/>
        </w:rPr>
        <w:t>5</w:t>
      </w:r>
      <w:r w:rsidR="66EAE530" w:rsidRPr="00A67E49">
        <w:rPr>
          <w:rFonts w:ascii="Times New Roman" w:hAnsi="Times New Roman" w:cs="Times New Roman"/>
          <w:sz w:val="24"/>
          <w:szCs w:val="24"/>
        </w:rPr>
        <w:t>b</w:t>
      </w:r>
      <w:r w:rsidR="00104677" w:rsidRPr="00A67E49">
        <w:rPr>
          <w:rFonts w:ascii="Times New Roman" w:hAnsi="Times New Roman" w:cs="Times New Roman"/>
          <w:sz w:val="24"/>
          <w:szCs w:val="24"/>
        </w:rPr>
        <w:t xml:space="preserve"> w art. 34 ustawy o PIP, gdzie zawarto propozycję uregulowania procedury odwoławczej od decyzji okręgowego inspektora </w:t>
      </w:r>
      <w:r w:rsidR="003E729F" w:rsidRPr="00A67E49">
        <w:rPr>
          <w:rFonts w:ascii="Times New Roman" w:hAnsi="Times New Roman" w:cs="Times New Roman"/>
          <w:sz w:val="24"/>
          <w:szCs w:val="24"/>
        </w:rPr>
        <w:t>stwierdzającej istnienie stosunku pracy w sytuacji kiedy zawarto umowę cywilnoprawną</w:t>
      </w:r>
      <w:r w:rsidR="3D985658" w:rsidRPr="00A67E49">
        <w:rPr>
          <w:rFonts w:ascii="Times New Roman" w:hAnsi="Times New Roman" w:cs="Times New Roman"/>
          <w:sz w:val="24"/>
          <w:szCs w:val="24"/>
        </w:rPr>
        <w:t xml:space="preserve"> lub osoba faktycznie świadczy pracę</w:t>
      </w:r>
      <w:r w:rsidR="003E729F" w:rsidRPr="00A67E49">
        <w:rPr>
          <w:rFonts w:ascii="Times New Roman" w:hAnsi="Times New Roman" w:cs="Times New Roman"/>
          <w:sz w:val="24"/>
          <w:szCs w:val="24"/>
        </w:rPr>
        <w:t xml:space="preserve"> w warunkach </w:t>
      </w:r>
      <w:r w:rsidR="00104677" w:rsidRPr="00A67E49">
        <w:rPr>
          <w:rFonts w:ascii="Times New Roman" w:hAnsi="Times New Roman" w:cs="Times New Roman"/>
          <w:sz w:val="24"/>
          <w:szCs w:val="24"/>
        </w:rPr>
        <w:t xml:space="preserve">w których zgodnie z art. 22 § 1 Kodeksu pracy powinna być zawarta </w:t>
      </w:r>
      <w:r w:rsidR="003E729F" w:rsidRPr="00A67E49">
        <w:rPr>
          <w:rFonts w:ascii="Times New Roman" w:hAnsi="Times New Roman" w:cs="Times New Roman"/>
          <w:sz w:val="24"/>
          <w:szCs w:val="24"/>
        </w:rPr>
        <w:t>umowa o pracę.</w:t>
      </w:r>
      <w:r w:rsidR="00104677" w:rsidRPr="00A67E49">
        <w:rPr>
          <w:rFonts w:ascii="Times New Roman" w:hAnsi="Times New Roman" w:cs="Times New Roman"/>
          <w:sz w:val="24"/>
          <w:szCs w:val="24"/>
        </w:rPr>
        <w:t xml:space="preserve"> </w:t>
      </w:r>
    </w:p>
    <w:p w14:paraId="72CD4C8D" w14:textId="18CB63DC" w:rsidR="002660BD" w:rsidRPr="00A67E49" w:rsidRDefault="002660BD" w:rsidP="5EC6783A">
      <w:pPr>
        <w:pStyle w:val="NormalnyWeb"/>
        <w:spacing w:after="0" w:line="360" w:lineRule="auto"/>
        <w:ind w:firstLine="708"/>
        <w:jc w:val="both"/>
        <w:rPr>
          <w:rFonts w:eastAsia="Times New Roman"/>
          <w:lang w:eastAsia="pl-PL"/>
        </w:rPr>
      </w:pPr>
      <w:r w:rsidRPr="00A67E49">
        <w:rPr>
          <w:rFonts w:eastAsia="Times New Roman"/>
          <w:lang w:eastAsia="pl-PL"/>
        </w:rPr>
        <w:t xml:space="preserve">Decyzję wydaje właściwy okręgowy inspektor pracy. Odwołanie od decyzji wnosi się do Głównego Inspektora Pracy zwanego dalej „GIP”, za pośrednictwem okręgowego inspektora pracy, który wydał decyzję, w terminie </w:t>
      </w:r>
      <w:r w:rsidR="5B58C06F" w:rsidRPr="00A67E49">
        <w:rPr>
          <w:rFonts w:eastAsia="Times New Roman"/>
          <w:lang w:eastAsia="pl-PL"/>
        </w:rPr>
        <w:t>14</w:t>
      </w:r>
      <w:r w:rsidRPr="00A67E49">
        <w:rPr>
          <w:rFonts w:eastAsia="Times New Roman"/>
          <w:lang w:eastAsia="pl-PL"/>
        </w:rPr>
        <w:t xml:space="preserve"> dni od doręczenia decyzji</w:t>
      </w:r>
      <w:r w:rsidR="26C1E051" w:rsidRPr="00A67E49">
        <w:rPr>
          <w:rFonts w:eastAsia="Times New Roman"/>
          <w:lang w:eastAsia="pl-PL"/>
        </w:rPr>
        <w:t xml:space="preserve"> pracodawcy</w:t>
      </w:r>
      <w:r w:rsidRPr="00A67E49">
        <w:rPr>
          <w:rFonts w:eastAsia="Times New Roman"/>
          <w:lang w:eastAsia="pl-PL"/>
        </w:rPr>
        <w:t>. Decyzja GIP rozstrzyga odwołanie w administracyjnym toku postępowania.</w:t>
      </w:r>
    </w:p>
    <w:p w14:paraId="69656B2B" w14:textId="4142AC09" w:rsidR="002660BD" w:rsidRPr="00A67E49" w:rsidRDefault="002660BD" w:rsidP="5EC6783A">
      <w:pPr>
        <w:pStyle w:val="NormalnyWeb"/>
        <w:spacing w:after="0" w:line="360" w:lineRule="auto"/>
        <w:ind w:firstLine="708"/>
        <w:jc w:val="both"/>
        <w:rPr>
          <w:rFonts w:eastAsia="Times New Roman"/>
          <w:lang w:eastAsia="pl-PL"/>
        </w:rPr>
      </w:pPr>
      <w:r w:rsidRPr="00A67E49">
        <w:rPr>
          <w:rFonts w:eastAsia="Times New Roman"/>
          <w:lang w:eastAsia="pl-PL"/>
        </w:rPr>
        <w:t>Strona niezadowolona z rozstrzygnięcia GIP może wnieść odwołanie do rejonowego sądu pracy w terminie 1 miesiąca od dnia doręczenia decyzji GIP.</w:t>
      </w:r>
    </w:p>
    <w:p w14:paraId="5F8EFD81" w14:textId="3C6CD71F" w:rsidR="002660BD" w:rsidRPr="00A67E49" w:rsidRDefault="002660BD" w:rsidP="5EC6783A">
      <w:pPr>
        <w:pStyle w:val="NormalnyWeb"/>
        <w:spacing w:after="0" w:line="360" w:lineRule="auto"/>
        <w:ind w:firstLine="708"/>
        <w:jc w:val="both"/>
        <w:rPr>
          <w:rFonts w:eastAsia="Times New Roman"/>
          <w:lang w:eastAsia="pl-PL"/>
        </w:rPr>
      </w:pPr>
      <w:r w:rsidRPr="00A67E49">
        <w:rPr>
          <w:rFonts w:eastAsia="Times New Roman"/>
          <w:lang w:eastAsia="pl-PL"/>
        </w:rPr>
        <w:t>Decyzja stwierdzająca istnienie stosunku pracy między pracownikiem a pracodawcą formalnie ustala podstawę prawną dla wykonywania praw i obowiązków wynikających z zatrudnienia. Wydanie decyzji nakłada na pracodawcę obowiązek realizacji m.in. zobowiązań podatkowych i ubezpieczeniowych</w:t>
      </w:r>
      <w:r w:rsidR="385F041E" w:rsidRPr="00A67E49">
        <w:rPr>
          <w:rFonts w:eastAsia="Times New Roman"/>
          <w:u w:val="single"/>
        </w:rPr>
        <w:t xml:space="preserve"> oraz </w:t>
      </w:r>
      <w:r w:rsidR="5F79514E" w:rsidRPr="00A67E49">
        <w:rPr>
          <w:rFonts w:eastAsia="Times New Roman"/>
          <w:u w:val="single"/>
        </w:rPr>
        <w:t xml:space="preserve">dokonywania </w:t>
      </w:r>
      <w:r w:rsidR="385F041E" w:rsidRPr="00A67E49">
        <w:rPr>
          <w:rFonts w:eastAsia="Times New Roman"/>
          <w:u w:val="single"/>
        </w:rPr>
        <w:t xml:space="preserve">obowiązkowych wpłat na fundusze, o </w:t>
      </w:r>
      <w:r w:rsidR="385F041E" w:rsidRPr="00A67E49">
        <w:rPr>
          <w:rFonts w:eastAsia="Times New Roman"/>
          <w:u w:val="single"/>
        </w:rPr>
        <w:lastRenderedPageBreak/>
        <w:t>których mowa w odrębnych przepisach,</w:t>
      </w:r>
      <w:r w:rsidRPr="00A67E49">
        <w:rPr>
          <w:rFonts w:eastAsia="Times New Roman"/>
          <w:lang w:eastAsia="pl-PL"/>
        </w:rPr>
        <w:t xml:space="preserve"> które mają bezpośredni wpływ na prawa pracownika oraz przepływy finansowe w systemie publicznym.</w:t>
      </w:r>
    </w:p>
    <w:p w14:paraId="26B37AA2" w14:textId="5662F321" w:rsidR="002660BD" w:rsidRPr="00A67E49" w:rsidRDefault="002660BD" w:rsidP="5EC6783A">
      <w:pPr>
        <w:pStyle w:val="NormalnyWeb"/>
        <w:spacing w:after="0" w:line="360" w:lineRule="auto"/>
        <w:ind w:firstLine="708"/>
        <w:jc w:val="both"/>
        <w:rPr>
          <w:rFonts w:eastAsia="Times New Roman"/>
          <w:lang w:eastAsia="pl-PL"/>
        </w:rPr>
      </w:pPr>
      <w:r w:rsidRPr="00A67E49">
        <w:rPr>
          <w:rFonts w:eastAsia="Times New Roman"/>
          <w:lang w:eastAsia="pl-PL"/>
        </w:rPr>
        <w:t>Decyzja okręgowego inspektora pracy podlega natychmiastowemu wykonaniu w zakresie skutków wynikających z przepisów prawa pracy, związanych z nawiązaniem stosunku pracy</w:t>
      </w:r>
      <w:r w:rsidR="00FE688A" w:rsidRPr="00A67E49">
        <w:rPr>
          <w:rFonts w:eastAsia="Times New Roman"/>
          <w:lang w:eastAsia="pl-PL"/>
        </w:rPr>
        <w:t xml:space="preserve"> oraz obowiązkami w zakresie podatków</w:t>
      </w:r>
      <w:r w:rsidR="65753984" w:rsidRPr="00A67E49">
        <w:rPr>
          <w:rFonts w:eastAsia="Times New Roman"/>
          <w:lang w:eastAsia="pl-PL"/>
        </w:rPr>
        <w:t>,</w:t>
      </w:r>
      <w:r w:rsidR="15EB8E60" w:rsidRPr="00A67E49">
        <w:rPr>
          <w:rFonts w:eastAsia="Times New Roman"/>
          <w:lang w:eastAsia="pl-PL"/>
        </w:rPr>
        <w:t xml:space="preserve"> </w:t>
      </w:r>
      <w:r w:rsidR="00FE688A" w:rsidRPr="00A67E49">
        <w:rPr>
          <w:rFonts w:eastAsia="Times New Roman"/>
          <w:lang w:eastAsia="pl-PL"/>
        </w:rPr>
        <w:t>ubezpieczeń społecznych</w:t>
      </w:r>
      <w:r w:rsidR="7A2A73E4" w:rsidRPr="00A67E49">
        <w:rPr>
          <w:rFonts w:eastAsia="Times New Roman"/>
          <w:lang w:eastAsia="pl-PL"/>
        </w:rPr>
        <w:t xml:space="preserve"> </w:t>
      </w:r>
      <w:r w:rsidR="7A2A73E4" w:rsidRPr="00A67E49">
        <w:rPr>
          <w:rFonts w:eastAsia="Times New Roman"/>
        </w:rPr>
        <w:t xml:space="preserve">i ubezpieczenia zdrowotnego oraz </w:t>
      </w:r>
      <w:r w:rsidR="04D59EE7" w:rsidRPr="00A67E49">
        <w:rPr>
          <w:rFonts w:eastAsia="Times New Roman"/>
        </w:rPr>
        <w:t xml:space="preserve">dokonywania </w:t>
      </w:r>
      <w:r w:rsidR="7A2A73E4" w:rsidRPr="00A67E49">
        <w:rPr>
          <w:rFonts w:eastAsia="Times New Roman"/>
        </w:rPr>
        <w:t>obowiązkowych wpłat na fundusze, o których mowa w odrębnych przepisach,</w:t>
      </w:r>
      <w:r w:rsidR="00FE688A" w:rsidRPr="00A67E49">
        <w:rPr>
          <w:rFonts w:eastAsia="Times New Roman"/>
          <w:lang w:eastAsia="pl-PL"/>
        </w:rPr>
        <w:t xml:space="preserve"> powstałych od dnia jej </w:t>
      </w:r>
      <w:r w:rsidR="544DD4F4" w:rsidRPr="00A67E49">
        <w:rPr>
          <w:rFonts w:eastAsia="Times New Roman"/>
          <w:lang w:eastAsia="pl-PL"/>
        </w:rPr>
        <w:t>doręczenia pracodawcy</w:t>
      </w:r>
      <w:r w:rsidRPr="00A67E49">
        <w:rPr>
          <w:rFonts w:eastAsia="Times New Roman"/>
          <w:lang w:eastAsia="pl-PL"/>
        </w:rPr>
        <w:t xml:space="preserve">. Oznacza to, że pracodawca powinien od dnia </w:t>
      </w:r>
      <w:r w:rsidR="69270843" w:rsidRPr="00A67E49">
        <w:rPr>
          <w:rFonts w:eastAsia="Times New Roman"/>
          <w:lang w:eastAsia="pl-PL"/>
        </w:rPr>
        <w:t xml:space="preserve">doręczenia mu </w:t>
      </w:r>
      <w:r w:rsidRPr="00A67E49">
        <w:rPr>
          <w:rFonts w:eastAsia="Times New Roman"/>
          <w:lang w:eastAsia="pl-PL"/>
        </w:rPr>
        <w:t>decyzji niezwłocznie realizować obowiązki wynikające z ustawy z dnia 26 czerwca 1974 r. – Kodeks pracy, w</w:t>
      </w:r>
      <w:r w:rsidR="007A4893" w:rsidRPr="00A67E49">
        <w:rPr>
          <w:rFonts w:eastAsia="Times New Roman"/>
          <w:lang w:eastAsia="pl-PL"/>
        </w:rPr>
        <w:t> </w:t>
      </w:r>
      <w:r w:rsidRPr="00A67E49">
        <w:rPr>
          <w:rFonts w:eastAsia="Times New Roman"/>
          <w:lang w:eastAsia="pl-PL"/>
        </w:rPr>
        <w:t>szczególności dotyczące:</w:t>
      </w:r>
    </w:p>
    <w:p w14:paraId="4E746A4C" w14:textId="77777777" w:rsidR="002660BD" w:rsidRPr="00A67E49" w:rsidRDefault="002660BD" w:rsidP="002660BD">
      <w:pPr>
        <w:pStyle w:val="NormalnyWeb"/>
        <w:numPr>
          <w:ilvl w:val="0"/>
          <w:numId w:val="21"/>
        </w:numPr>
        <w:spacing w:after="0" w:line="360" w:lineRule="auto"/>
        <w:jc w:val="both"/>
        <w:rPr>
          <w:rFonts w:eastAsia="Times New Roman"/>
          <w:bCs/>
          <w:lang w:eastAsia="pl-PL"/>
        </w:rPr>
      </w:pPr>
      <w:r w:rsidRPr="00A67E49">
        <w:rPr>
          <w:rFonts w:eastAsia="Times New Roman"/>
          <w:bCs/>
          <w:lang w:eastAsia="pl-PL"/>
        </w:rPr>
        <w:t>naliczania i wypłaty wynagrodzenia;</w:t>
      </w:r>
    </w:p>
    <w:p w14:paraId="631ED075" w14:textId="77777777" w:rsidR="002660BD" w:rsidRPr="00A67E49" w:rsidRDefault="002660BD" w:rsidP="002660BD">
      <w:pPr>
        <w:pStyle w:val="NormalnyWeb"/>
        <w:numPr>
          <w:ilvl w:val="0"/>
          <w:numId w:val="21"/>
        </w:numPr>
        <w:spacing w:after="0" w:line="360" w:lineRule="auto"/>
        <w:jc w:val="both"/>
        <w:rPr>
          <w:rFonts w:eastAsia="Times New Roman"/>
          <w:bCs/>
          <w:lang w:eastAsia="pl-PL"/>
        </w:rPr>
      </w:pPr>
      <w:r w:rsidRPr="00A67E49">
        <w:rPr>
          <w:rFonts w:eastAsia="Times New Roman"/>
          <w:bCs/>
          <w:lang w:eastAsia="pl-PL"/>
        </w:rPr>
        <w:t>prowadzenia dokumentacji pracowniczej;</w:t>
      </w:r>
    </w:p>
    <w:p w14:paraId="61BCEA94" w14:textId="77777777" w:rsidR="009B187A" w:rsidRPr="00A67E49" w:rsidRDefault="002660BD" w:rsidP="002660BD">
      <w:pPr>
        <w:pStyle w:val="NormalnyWeb"/>
        <w:numPr>
          <w:ilvl w:val="0"/>
          <w:numId w:val="21"/>
        </w:numPr>
        <w:spacing w:after="0" w:line="360" w:lineRule="auto"/>
        <w:jc w:val="both"/>
        <w:rPr>
          <w:rFonts w:eastAsia="Times New Roman"/>
          <w:bCs/>
          <w:lang w:eastAsia="pl-PL"/>
        </w:rPr>
      </w:pPr>
      <w:r w:rsidRPr="00A67E49">
        <w:rPr>
          <w:rFonts w:eastAsia="Times New Roman"/>
          <w:bCs/>
          <w:lang w:eastAsia="pl-PL"/>
        </w:rPr>
        <w:t>innych uprawnień pracowniczych np. urlopów</w:t>
      </w:r>
      <w:r w:rsidR="009B187A" w:rsidRPr="00A67E49">
        <w:rPr>
          <w:rFonts w:eastAsia="Times New Roman"/>
          <w:bCs/>
          <w:lang w:eastAsia="pl-PL"/>
        </w:rPr>
        <w:t>;</w:t>
      </w:r>
    </w:p>
    <w:p w14:paraId="15FC3FF6" w14:textId="77777777" w:rsidR="009B187A" w:rsidRPr="00A67E49" w:rsidRDefault="009B187A" w:rsidP="002660BD">
      <w:pPr>
        <w:pStyle w:val="NormalnyWeb"/>
        <w:numPr>
          <w:ilvl w:val="0"/>
          <w:numId w:val="21"/>
        </w:numPr>
        <w:spacing w:after="0" w:line="360" w:lineRule="auto"/>
        <w:jc w:val="both"/>
        <w:rPr>
          <w:rFonts w:eastAsia="Times New Roman"/>
          <w:bCs/>
          <w:lang w:eastAsia="pl-PL"/>
        </w:rPr>
      </w:pPr>
      <w:r w:rsidRPr="00A67E49">
        <w:rPr>
          <w:rFonts w:eastAsia="Times New Roman"/>
          <w:bCs/>
          <w:lang w:eastAsia="pl-PL"/>
        </w:rPr>
        <w:t>odprowadzania zaliczek na podatek dochodowy od bieżącego wynagrodzenia;</w:t>
      </w:r>
    </w:p>
    <w:p w14:paraId="386F1DF8" w14:textId="77777777" w:rsidR="009B187A" w:rsidRPr="00A67E49" w:rsidRDefault="009B187A" w:rsidP="002660BD">
      <w:pPr>
        <w:pStyle w:val="NormalnyWeb"/>
        <w:numPr>
          <w:ilvl w:val="0"/>
          <w:numId w:val="21"/>
        </w:numPr>
        <w:spacing w:after="0" w:line="360" w:lineRule="auto"/>
        <w:jc w:val="both"/>
        <w:rPr>
          <w:rFonts w:eastAsia="Times New Roman"/>
          <w:bCs/>
          <w:lang w:eastAsia="pl-PL"/>
        </w:rPr>
      </w:pPr>
      <w:r w:rsidRPr="00A67E49">
        <w:rPr>
          <w:rFonts w:eastAsia="Times New Roman"/>
          <w:bCs/>
          <w:lang w:eastAsia="pl-PL"/>
        </w:rPr>
        <w:t>zgłoszenia pracownika do obowiązkowych ubezpieczeń społecznych i zdrowotnych;</w:t>
      </w:r>
    </w:p>
    <w:p w14:paraId="302FF318" w14:textId="238A433E" w:rsidR="002660BD" w:rsidRPr="00A67E49" w:rsidRDefault="009B187A" w:rsidP="002660BD">
      <w:pPr>
        <w:pStyle w:val="NormalnyWeb"/>
        <w:numPr>
          <w:ilvl w:val="0"/>
          <w:numId w:val="21"/>
        </w:numPr>
        <w:spacing w:after="0" w:line="360" w:lineRule="auto"/>
        <w:jc w:val="both"/>
        <w:rPr>
          <w:rFonts w:eastAsia="Times New Roman"/>
          <w:bCs/>
          <w:lang w:eastAsia="pl-PL"/>
        </w:rPr>
      </w:pPr>
      <w:r w:rsidRPr="00A67E49">
        <w:rPr>
          <w:rFonts w:eastAsia="Times New Roman"/>
          <w:bCs/>
          <w:lang w:eastAsia="pl-PL"/>
        </w:rPr>
        <w:t>naliczenia i odprowadzenia bieżących składek ubezpieczenia społeczne i</w:t>
      </w:r>
      <w:r w:rsidR="007A4893" w:rsidRPr="00A67E49">
        <w:rPr>
          <w:rFonts w:eastAsia="Times New Roman"/>
          <w:bCs/>
          <w:lang w:eastAsia="pl-PL"/>
        </w:rPr>
        <w:t> </w:t>
      </w:r>
      <w:r w:rsidRPr="00A67E49">
        <w:rPr>
          <w:rFonts w:eastAsia="Times New Roman"/>
          <w:bCs/>
          <w:lang w:eastAsia="pl-PL"/>
        </w:rPr>
        <w:t>zdrowotne</w:t>
      </w:r>
      <w:r w:rsidR="00B947F8" w:rsidRPr="00A67E49">
        <w:rPr>
          <w:rFonts w:eastAsia="Times New Roman"/>
          <w:bCs/>
          <w:lang w:eastAsia="pl-PL"/>
        </w:rPr>
        <w:t>.</w:t>
      </w:r>
    </w:p>
    <w:p w14:paraId="033A194C" w14:textId="2A095D28" w:rsidR="00B77E17" w:rsidRPr="00A67E49" w:rsidRDefault="009B187A" w:rsidP="5EC6783A">
      <w:pPr>
        <w:pStyle w:val="NormalnyWeb"/>
        <w:spacing w:after="0" w:line="360" w:lineRule="auto"/>
        <w:ind w:firstLine="708"/>
        <w:jc w:val="both"/>
        <w:rPr>
          <w:rFonts w:eastAsia="Times New Roman"/>
          <w:lang w:eastAsia="pl-PL"/>
        </w:rPr>
      </w:pPr>
      <w:r w:rsidRPr="00A67E49">
        <w:t>Takie rozwiązanie zapewnia terminowe wywiązanie się z ustawowych obowiązków pracodawcy oraz ochronę interesu publicznego i praw pracownika</w:t>
      </w:r>
    </w:p>
    <w:p w14:paraId="67CCEEDF" w14:textId="028976F5" w:rsidR="002660BD" w:rsidRPr="00A67E49" w:rsidRDefault="002660BD" w:rsidP="5EC6783A">
      <w:pPr>
        <w:pStyle w:val="NormalnyWeb"/>
        <w:spacing w:after="0" w:line="360" w:lineRule="auto"/>
        <w:ind w:firstLine="708"/>
        <w:jc w:val="both"/>
        <w:rPr>
          <w:b/>
          <w:bCs/>
        </w:rPr>
      </w:pPr>
      <w:r w:rsidRPr="00A67E49">
        <w:rPr>
          <w:rFonts w:eastAsia="Times New Roman"/>
          <w:lang w:eastAsia="pl-PL"/>
        </w:rPr>
        <w:t xml:space="preserve">Jednocześnie skutki decyzji </w:t>
      </w:r>
      <w:r w:rsidR="009B187A" w:rsidRPr="00A67E49">
        <w:rPr>
          <w:rFonts w:eastAsia="Times New Roman"/>
          <w:lang w:eastAsia="pl-PL"/>
        </w:rPr>
        <w:t xml:space="preserve">w zakresie </w:t>
      </w:r>
      <w:r w:rsidRPr="00A67E49">
        <w:rPr>
          <w:rFonts w:eastAsia="Times New Roman"/>
          <w:lang w:eastAsia="pl-PL"/>
        </w:rPr>
        <w:t>obowiązków podatkowych</w:t>
      </w:r>
      <w:r w:rsidR="7E5CB3D4" w:rsidRPr="00A67E49">
        <w:rPr>
          <w:rFonts w:eastAsia="Times New Roman"/>
          <w:lang w:eastAsia="pl-PL"/>
        </w:rPr>
        <w:t>, u</w:t>
      </w:r>
      <w:r w:rsidRPr="00A67E49">
        <w:rPr>
          <w:rFonts w:eastAsia="Times New Roman"/>
          <w:lang w:eastAsia="pl-PL"/>
        </w:rPr>
        <w:t>bezpieczeniowych</w:t>
      </w:r>
      <w:r w:rsidR="2D75AE31" w:rsidRPr="00A67E49">
        <w:rPr>
          <w:rFonts w:eastAsia="Times New Roman"/>
          <w:lang w:eastAsia="pl-PL"/>
        </w:rPr>
        <w:t xml:space="preserve">, oraz </w:t>
      </w:r>
      <w:r w:rsidR="422A6734" w:rsidRPr="00A67E49">
        <w:rPr>
          <w:rFonts w:eastAsia="Times New Roman"/>
          <w:lang w:eastAsia="pl-PL"/>
        </w:rPr>
        <w:t xml:space="preserve">dokonywania </w:t>
      </w:r>
      <w:r w:rsidR="2D75AE31" w:rsidRPr="00A67E49">
        <w:rPr>
          <w:rFonts w:eastAsia="Times New Roman"/>
        </w:rPr>
        <w:t>obowiązkowych wpłat na fundusze, o których mowa w odrębnych przepisach,</w:t>
      </w:r>
      <w:r w:rsidR="00580965" w:rsidRPr="00A67E49">
        <w:rPr>
          <w:rFonts w:eastAsia="Times New Roman"/>
          <w:lang w:eastAsia="pl-PL"/>
        </w:rPr>
        <w:t xml:space="preserve"> </w:t>
      </w:r>
      <w:r w:rsidR="009B187A" w:rsidRPr="00A67E49">
        <w:rPr>
          <w:rFonts w:eastAsia="Times New Roman"/>
          <w:lang w:eastAsia="pl-PL"/>
        </w:rPr>
        <w:t xml:space="preserve">powstałych przed dniem </w:t>
      </w:r>
      <w:r w:rsidR="2C6B2F93" w:rsidRPr="00A67E49">
        <w:rPr>
          <w:rFonts w:eastAsia="Times New Roman"/>
          <w:lang w:eastAsia="pl-PL"/>
        </w:rPr>
        <w:t>doręczenia</w:t>
      </w:r>
      <w:r w:rsidR="009B187A" w:rsidRPr="00A67E49">
        <w:rPr>
          <w:rFonts w:eastAsia="Times New Roman"/>
          <w:lang w:eastAsia="pl-PL"/>
        </w:rPr>
        <w:t xml:space="preserve"> </w:t>
      </w:r>
      <w:r w:rsidR="4A6E2E27" w:rsidRPr="00A67E49">
        <w:rPr>
          <w:rFonts w:eastAsia="Times New Roman"/>
          <w:lang w:eastAsia="pl-PL"/>
        </w:rPr>
        <w:t xml:space="preserve">pracodawcy </w:t>
      </w:r>
      <w:r w:rsidR="009B187A" w:rsidRPr="00A67E49">
        <w:rPr>
          <w:rFonts w:eastAsia="Times New Roman"/>
          <w:lang w:eastAsia="pl-PL"/>
        </w:rPr>
        <w:t>decyzji, zostaj</w:t>
      </w:r>
      <w:r w:rsidR="00DB21C7" w:rsidRPr="00A67E49">
        <w:rPr>
          <w:rFonts w:eastAsia="Times New Roman"/>
          <w:lang w:eastAsia="pl-PL"/>
        </w:rPr>
        <w:t>ą</w:t>
      </w:r>
      <w:r w:rsidR="009B187A" w:rsidRPr="00A67E49">
        <w:rPr>
          <w:rFonts w:eastAsia="Times New Roman"/>
          <w:lang w:eastAsia="pl-PL"/>
        </w:rPr>
        <w:t xml:space="preserve"> wstrzymane do dnia upływu terminu na wniesienie odwołania, a w przypadku wniesienia odwołania do dnia prawomocnego orzeczenia sądu.</w:t>
      </w:r>
    </w:p>
    <w:p w14:paraId="1A4ADB46" w14:textId="5866102E" w:rsidR="000323F1" w:rsidRPr="00A67E49" w:rsidRDefault="00B77E17" w:rsidP="5EC6783A">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Wstrzymanie skutków decyzji w powyższym zakresie gwarantuje, że obowiązki podatkowe i ubezpieczeniowe</w:t>
      </w:r>
      <w:r w:rsidR="3BA27881" w:rsidRPr="00A67E49">
        <w:rPr>
          <w:rFonts w:ascii="Times New Roman" w:hAnsi="Times New Roman" w:cs="Times New Roman"/>
          <w:sz w:val="24"/>
          <w:szCs w:val="24"/>
        </w:rPr>
        <w:t xml:space="preserve"> oraz </w:t>
      </w:r>
      <w:r w:rsidR="3BA27881" w:rsidRPr="00A67E49">
        <w:rPr>
          <w:rFonts w:ascii="Times New Roman" w:eastAsia="Times New Roman" w:hAnsi="Times New Roman" w:cs="Times New Roman"/>
          <w:sz w:val="24"/>
          <w:szCs w:val="24"/>
        </w:rPr>
        <w:t>obowiązek wpłat na fundusze, o których mowa w odrębnych przepisach,</w:t>
      </w:r>
      <w:r w:rsidRPr="00A67E49">
        <w:rPr>
          <w:rFonts w:ascii="Times New Roman" w:hAnsi="Times New Roman" w:cs="Times New Roman"/>
          <w:sz w:val="24"/>
          <w:szCs w:val="24"/>
        </w:rPr>
        <w:t xml:space="preserve"> nie zostaną wykonane w stosunku do sytuacji, która może ulec zmianie w wyniku odwołania. Taka regulacja jest zgodna z zasadą pewności obrotu prawnego i chroni strony przed skutkami administracyjnymi wynikającymi z decyzji, której ostateczny charakter może zostać zweryfikowany przez sąd.</w:t>
      </w:r>
    </w:p>
    <w:p w14:paraId="535D8D57" w14:textId="44478E1D" w:rsidR="00B77E17" w:rsidRPr="00A67E49" w:rsidRDefault="007A4893" w:rsidP="5EC6783A">
      <w:pPr>
        <w:spacing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Doda</w:t>
      </w:r>
      <w:r w:rsidR="000323F1" w:rsidRPr="00A67E49">
        <w:rPr>
          <w:rFonts w:ascii="Times New Roman" w:hAnsi="Times New Roman" w:cs="Times New Roman"/>
          <w:sz w:val="24"/>
          <w:szCs w:val="24"/>
        </w:rPr>
        <w:t>tkowo</w:t>
      </w:r>
      <w:r w:rsidRPr="00A67E49">
        <w:rPr>
          <w:rFonts w:ascii="Times New Roman" w:hAnsi="Times New Roman" w:cs="Times New Roman"/>
          <w:sz w:val="24"/>
          <w:szCs w:val="24"/>
        </w:rPr>
        <w:t xml:space="preserve"> proponowana regulacja wzmacnia zasadę legalizmu w działaniu PIP, zapewniając, że decyzje organu wykonywane są zgodnie z przepisami prawa i umożliwiają pełne korzystanie przez pracownika z ustawowych uprawnień, a także zapewniają egzekwowanie obowiązków przez pracodawcę w sposób zgodny z prawem.</w:t>
      </w:r>
    </w:p>
    <w:p w14:paraId="5363D276" w14:textId="11A67AF8" w:rsidR="00260848" w:rsidRPr="00A67E49" w:rsidRDefault="00260848" w:rsidP="5EC6783A">
      <w:pPr>
        <w:spacing w:line="360" w:lineRule="auto"/>
        <w:ind w:firstLine="708"/>
        <w:jc w:val="both"/>
        <w:rPr>
          <w:rFonts w:ascii="Times New Roman" w:eastAsia="Times New Roman" w:hAnsi="Times New Roman" w:cs="Times New Roman"/>
          <w:sz w:val="24"/>
          <w:szCs w:val="24"/>
        </w:rPr>
      </w:pPr>
      <w:r w:rsidRPr="00A67E49">
        <w:rPr>
          <w:rFonts w:ascii="Times New Roman" w:hAnsi="Times New Roman" w:cs="Times New Roman"/>
          <w:sz w:val="24"/>
          <w:szCs w:val="24"/>
        </w:rPr>
        <w:lastRenderedPageBreak/>
        <w:t xml:space="preserve">Warto podkreślić, że natychmiastowa wykonalność decyzji jest nie tylko gwarancją realizacji obowiązków pracodawcy, ale również mechanizmem chroniącym prawa pracowników. </w:t>
      </w:r>
      <w:r w:rsidR="58E81685" w:rsidRPr="00A67E49">
        <w:rPr>
          <w:rFonts w:ascii="Times New Roman" w:eastAsia="Times New Roman" w:hAnsi="Times New Roman" w:cs="Times New Roman"/>
          <w:color w:val="000000" w:themeColor="text1"/>
          <w:sz w:val="24"/>
          <w:szCs w:val="24"/>
        </w:rPr>
        <w:t>Wszelkie roszczenia pracownicze wynikające z przekształconego stosunku pracy będą realizowane zgodnie z obowiązującymi przepisami prawa pracy, w tym przede wszystkim Kodeksem pracy. Projekt ustawy nie ogranicza praw pracowniczych w zakresie świadczeń powstałych przed wydaniem decyzji, a kwestie te będą rozstrzygane zgodnie z istniejącymi przepisami prawa pracy, w tym przy uwzględnieniu okresów przedawnienia.</w:t>
      </w:r>
      <w:r w:rsidR="58E81685" w:rsidRPr="00A67E49">
        <w:rPr>
          <w:rFonts w:ascii="Times New Roman" w:hAnsi="Times New Roman" w:cs="Times New Roman"/>
          <w:sz w:val="24"/>
          <w:szCs w:val="24"/>
        </w:rPr>
        <w:t xml:space="preserve"> </w:t>
      </w:r>
      <w:r w:rsidR="58E81685" w:rsidRPr="00A67E49">
        <w:rPr>
          <w:rFonts w:ascii="Times New Roman" w:eastAsia="Times New Roman" w:hAnsi="Times New Roman" w:cs="Times New Roman"/>
          <w:color w:val="000000" w:themeColor="text1"/>
          <w:sz w:val="24"/>
          <w:szCs w:val="24"/>
        </w:rPr>
        <w:t>Oznacza to, że pracownik będzie mógł dochodzić świadczeń w terminach przewidzianych ustawowo, a pracodawca będzie miał możliwość obrony w oparciu o przepisy o przedawnieniu.</w:t>
      </w:r>
      <w:r w:rsidR="58E81685" w:rsidRPr="00A67E49">
        <w:rPr>
          <w:rFonts w:ascii="Times New Roman" w:hAnsi="Times New Roman" w:cs="Times New Roman"/>
          <w:sz w:val="24"/>
          <w:szCs w:val="24"/>
        </w:rPr>
        <w:t xml:space="preserve"> </w:t>
      </w:r>
    </w:p>
    <w:p w14:paraId="4F16BECE" w14:textId="1F78E339" w:rsidR="58E81685" w:rsidRPr="00A67E49" w:rsidRDefault="58E81685" w:rsidP="5EC6783A">
      <w:pPr>
        <w:spacing w:line="360" w:lineRule="auto"/>
        <w:ind w:firstLine="708"/>
        <w:jc w:val="both"/>
        <w:rPr>
          <w:rFonts w:ascii="Times New Roman" w:eastAsia="Times New Roman" w:hAnsi="Times New Roman" w:cs="Times New Roman"/>
          <w:sz w:val="24"/>
          <w:szCs w:val="24"/>
        </w:rPr>
      </w:pPr>
      <w:r w:rsidRPr="00A67E49">
        <w:rPr>
          <w:rFonts w:ascii="Times New Roman" w:eastAsia="Times New Roman" w:hAnsi="Times New Roman" w:cs="Times New Roman"/>
          <w:color w:val="000000" w:themeColor="text1"/>
          <w:sz w:val="24"/>
          <w:szCs w:val="24"/>
        </w:rPr>
        <w:t>Wprowadzenie odrębnych regulacji dotyczących świadczeń powstałych przed dniem wydania decyzji byłoby powieleniem istniejących przepisów prawa pracy i mogłoby prowadzić do sprzeczności lub niejasności interpretacyjnych.</w:t>
      </w:r>
      <w:r w:rsidRPr="00A67E49">
        <w:rPr>
          <w:rFonts w:ascii="Times New Roman" w:hAnsi="Times New Roman" w:cs="Times New Roman"/>
          <w:sz w:val="24"/>
          <w:szCs w:val="24"/>
        </w:rPr>
        <w:t xml:space="preserve"> </w:t>
      </w:r>
    </w:p>
    <w:p w14:paraId="7316F92A" w14:textId="4B73EF4C" w:rsidR="00260848" w:rsidRPr="00A67E49" w:rsidRDefault="00260848" w:rsidP="5EC6783A">
      <w:pPr>
        <w:spacing w:line="360" w:lineRule="auto"/>
        <w:ind w:firstLine="708"/>
        <w:jc w:val="both"/>
        <w:rPr>
          <w:rFonts w:ascii="Times New Roman" w:eastAsia="Times New Roman" w:hAnsi="Times New Roman" w:cs="Times New Roman"/>
          <w:sz w:val="24"/>
          <w:szCs w:val="24"/>
        </w:rPr>
      </w:pPr>
      <w:r w:rsidRPr="00A67E49">
        <w:rPr>
          <w:rFonts w:ascii="Times New Roman" w:hAnsi="Times New Roman" w:cs="Times New Roman"/>
          <w:sz w:val="24"/>
          <w:szCs w:val="24"/>
        </w:rPr>
        <w:t>Takie rozwiązania stanowią fundament skutecznego systemu ochrony praw pracowniczych i interesu publicznego, eliminują ryzyko nadużyć w zakresie stosowania pozornych umów cywilnoprawnych oraz zapewniają przewidywalność i spójność postępowań administracyjnych. W konsekwencji projektowane zmiany wzmacniają pozycję pracownika, zwiększają skuteczność działań</w:t>
      </w:r>
      <w:r w:rsidR="00B947F8" w:rsidRPr="00A67E49">
        <w:rPr>
          <w:rFonts w:ascii="Times New Roman" w:hAnsi="Times New Roman" w:cs="Times New Roman"/>
          <w:sz w:val="24"/>
          <w:szCs w:val="24"/>
        </w:rPr>
        <w:t xml:space="preserve"> PIP</w:t>
      </w:r>
      <w:r w:rsidRPr="00A67E49">
        <w:rPr>
          <w:rFonts w:ascii="Times New Roman" w:hAnsi="Times New Roman" w:cs="Times New Roman"/>
          <w:sz w:val="24"/>
          <w:szCs w:val="24"/>
        </w:rPr>
        <w:t xml:space="preserve"> oraz </w:t>
      </w:r>
      <w:r w:rsidR="00B947F8" w:rsidRPr="00A67E49">
        <w:rPr>
          <w:rFonts w:ascii="Times New Roman" w:hAnsi="Times New Roman" w:cs="Times New Roman"/>
          <w:sz w:val="24"/>
          <w:szCs w:val="24"/>
        </w:rPr>
        <w:t xml:space="preserve">jej </w:t>
      </w:r>
      <w:r w:rsidRPr="00A67E49">
        <w:rPr>
          <w:rFonts w:ascii="Times New Roman" w:hAnsi="Times New Roman" w:cs="Times New Roman"/>
          <w:sz w:val="24"/>
          <w:szCs w:val="24"/>
        </w:rPr>
        <w:t>wiarygodność i efektywność jako organu nadzoru nad rynkiem pracy.</w:t>
      </w:r>
      <w:r w:rsidR="5397FFE7" w:rsidRPr="00A67E49">
        <w:rPr>
          <w:rFonts w:ascii="Times New Roman" w:hAnsi="Times New Roman" w:cs="Times New Roman"/>
          <w:sz w:val="24"/>
          <w:szCs w:val="24"/>
        </w:rPr>
        <w:t xml:space="preserve"> </w:t>
      </w:r>
    </w:p>
    <w:p w14:paraId="68B3D7E2" w14:textId="53D3D108" w:rsidR="00F0176A" w:rsidRPr="00A67E49" w:rsidRDefault="00F0176A" w:rsidP="009F7933">
      <w:pPr>
        <w:pStyle w:val="Akapitzlist"/>
        <w:numPr>
          <w:ilvl w:val="0"/>
          <w:numId w:val="2"/>
        </w:numPr>
        <w:spacing w:after="0" w:line="360" w:lineRule="auto"/>
        <w:ind w:left="426" w:hanging="426"/>
        <w:jc w:val="both"/>
        <w:rPr>
          <w:rFonts w:ascii="Times New Roman" w:hAnsi="Times New Roman" w:cs="Times New Roman"/>
          <w:b/>
          <w:sz w:val="24"/>
          <w:szCs w:val="24"/>
        </w:rPr>
      </w:pPr>
      <w:r w:rsidRPr="00A67E49">
        <w:rPr>
          <w:rFonts w:ascii="Times New Roman" w:hAnsi="Times New Roman" w:cs="Times New Roman"/>
          <w:b/>
          <w:sz w:val="24"/>
          <w:szCs w:val="24"/>
        </w:rPr>
        <w:t>Art. 1 pkt 1</w:t>
      </w:r>
      <w:r w:rsidR="00790CB5">
        <w:rPr>
          <w:rFonts w:ascii="Times New Roman" w:hAnsi="Times New Roman" w:cs="Times New Roman"/>
          <w:b/>
          <w:sz w:val="24"/>
          <w:szCs w:val="24"/>
        </w:rPr>
        <w:t>5</w:t>
      </w:r>
      <w:r w:rsidRPr="00A67E49">
        <w:rPr>
          <w:rFonts w:ascii="Times New Roman" w:hAnsi="Times New Roman" w:cs="Times New Roman"/>
          <w:b/>
          <w:sz w:val="24"/>
          <w:szCs w:val="24"/>
        </w:rPr>
        <w:t xml:space="preserve"> projektu ustawy. Informowanie organów PIP o realizacji wydanych decyzji (art. 35 ust. 1 ustawy o PIP)</w:t>
      </w:r>
      <w:r w:rsidR="009F7933" w:rsidRPr="00A67E49">
        <w:rPr>
          <w:rFonts w:ascii="Times New Roman" w:hAnsi="Times New Roman" w:cs="Times New Roman"/>
          <w:b/>
          <w:sz w:val="24"/>
          <w:szCs w:val="24"/>
        </w:rPr>
        <w:t>.</w:t>
      </w:r>
    </w:p>
    <w:p w14:paraId="424BC034" w14:textId="2968020B" w:rsidR="00104677" w:rsidRPr="00A67E49" w:rsidRDefault="00104677" w:rsidP="009F7933">
      <w:pPr>
        <w:spacing w:after="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Zgodnie z obecnie obowiązującym stanem prawnym, do rozwiązań wymuszających wykonanie decyzji organów PIP należy obowiązek zawiadomienia o ich realizacji. Obowiązek ten wynika z art. 35 ustawy o PIP, według którego podmiot kontrolowany, do którego została skierowana decyzja, o której mowa w art. 11 pkt 1</w:t>
      </w:r>
      <w:r w:rsidR="005013F9" w:rsidRPr="00A67E49">
        <w:rPr>
          <w:rFonts w:ascii="Times New Roman" w:hAnsi="Times New Roman" w:cs="Times New Roman"/>
          <w:sz w:val="24"/>
          <w:szCs w:val="24"/>
        </w:rPr>
        <w:t>–</w:t>
      </w:r>
      <w:r w:rsidRPr="00A67E49">
        <w:rPr>
          <w:rFonts w:ascii="Times New Roman" w:hAnsi="Times New Roman" w:cs="Times New Roman"/>
          <w:sz w:val="24"/>
          <w:szCs w:val="24"/>
        </w:rPr>
        <w:t>7 oraz art. 11a, zobligowany jest do poinformowania inspektora pracy o realizacji zawartych w niej nakazów i zakazów (a</w:t>
      </w:r>
      <w:r w:rsidR="002E7BDC" w:rsidRPr="00A67E49">
        <w:rPr>
          <w:rFonts w:ascii="Times New Roman" w:hAnsi="Times New Roman" w:cs="Times New Roman"/>
          <w:sz w:val="24"/>
          <w:szCs w:val="24"/>
        </w:rPr>
        <w:t> </w:t>
      </w:r>
      <w:r w:rsidRPr="00A67E49">
        <w:rPr>
          <w:rFonts w:ascii="Times New Roman" w:hAnsi="Times New Roman" w:cs="Times New Roman"/>
          <w:sz w:val="24"/>
          <w:szCs w:val="24"/>
        </w:rPr>
        <w:t>w</w:t>
      </w:r>
      <w:r w:rsidR="002E7BDC" w:rsidRPr="00A67E49">
        <w:rPr>
          <w:rFonts w:ascii="Times New Roman" w:hAnsi="Times New Roman" w:cs="Times New Roman"/>
          <w:sz w:val="24"/>
          <w:szCs w:val="24"/>
        </w:rPr>
        <w:t> </w:t>
      </w:r>
      <w:r w:rsidRPr="00A67E49">
        <w:rPr>
          <w:rFonts w:ascii="Times New Roman" w:hAnsi="Times New Roman" w:cs="Times New Roman"/>
          <w:sz w:val="24"/>
          <w:szCs w:val="24"/>
        </w:rPr>
        <w:t>przypadku decyzji wynikającej z art. 11 pkt 5 wydawanej przez okręgowego inspektora pracy zobowiązany jest do poinformowania tego organu). Obowiązek informacji staje się wymagalny z upływem terminów określonych w decyzji do wykonania nakazów bądź zakazów. Informacja, o jakiej mowa w art. 35 ustawy o PIP</w:t>
      </w:r>
      <w:r w:rsidR="00E41118" w:rsidRPr="00A67E49">
        <w:rPr>
          <w:rFonts w:ascii="Times New Roman" w:hAnsi="Times New Roman" w:cs="Times New Roman"/>
          <w:sz w:val="24"/>
          <w:szCs w:val="24"/>
        </w:rPr>
        <w:t>,</w:t>
      </w:r>
      <w:r w:rsidRPr="00A67E49">
        <w:rPr>
          <w:rFonts w:ascii="Times New Roman" w:hAnsi="Times New Roman" w:cs="Times New Roman"/>
          <w:sz w:val="24"/>
          <w:szCs w:val="24"/>
        </w:rPr>
        <w:t xml:space="preserve"> stanowi więc środek dyscyplinujący pracodawcę do zlikwidowania wskazanych w nakazie nieprawidłowości, skoro ma on poinformować</w:t>
      </w:r>
      <w:r w:rsidR="00BF3D41" w:rsidRPr="00A67E49">
        <w:rPr>
          <w:rFonts w:ascii="Times New Roman" w:hAnsi="Times New Roman" w:cs="Times New Roman"/>
          <w:sz w:val="24"/>
          <w:szCs w:val="24"/>
        </w:rPr>
        <w:t xml:space="preserve"> na piśmie utrwalonym w postaci papierowej lub elektronicznej</w:t>
      </w:r>
      <w:r w:rsidRPr="00A67E49">
        <w:rPr>
          <w:rFonts w:ascii="Times New Roman" w:hAnsi="Times New Roman" w:cs="Times New Roman"/>
          <w:sz w:val="24"/>
          <w:szCs w:val="24"/>
        </w:rPr>
        <w:t xml:space="preserve"> </w:t>
      </w:r>
      <w:r w:rsidR="00EB5B3B" w:rsidRPr="00A67E49">
        <w:rPr>
          <w:rFonts w:ascii="Times New Roman" w:hAnsi="Times New Roman" w:cs="Times New Roman"/>
          <w:sz w:val="24"/>
          <w:szCs w:val="24"/>
        </w:rPr>
        <w:t xml:space="preserve">odpowiedni organ PIP </w:t>
      </w:r>
      <w:r w:rsidRPr="00A67E49">
        <w:rPr>
          <w:rFonts w:ascii="Times New Roman" w:hAnsi="Times New Roman" w:cs="Times New Roman"/>
          <w:sz w:val="24"/>
          <w:szCs w:val="24"/>
        </w:rPr>
        <w:t xml:space="preserve">o zrealizowaniu nakazów bądź zakazów. </w:t>
      </w:r>
    </w:p>
    <w:p w14:paraId="3C00A92B" w14:textId="3B26598C" w:rsidR="00104677" w:rsidRPr="00A67E49" w:rsidRDefault="00104677" w:rsidP="009F7933">
      <w:pPr>
        <w:spacing w:after="120"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lastRenderedPageBreak/>
        <w:t xml:space="preserve">Ponadto w projekcie </w:t>
      </w:r>
      <w:r w:rsidR="005013F9" w:rsidRPr="00A67E49">
        <w:rPr>
          <w:rFonts w:ascii="Times New Roman" w:hAnsi="Times New Roman" w:cs="Times New Roman"/>
          <w:sz w:val="24"/>
          <w:szCs w:val="24"/>
        </w:rPr>
        <w:t xml:space="preserve">ustawy </w:t>
      </w:r>
      <w:r w:rsidRPr="00A67E49">
        <w:rPr>
          <w:rFonts w:ascii="Times New Roman" w:hAnsi="Times New Roman" w:cs="Times New Roman"/>
          <w:sz w:val="24"/>
          <w:szCs w:val="24"/>
        </w:rPr>
        <w:t>proponuje się zmodyfikowanie przepisu art. 35 ust. 1 ustawy</w:t>
      </w:r>
      <w:r w:rsidR="00E41118" w:rsidRPr="00A67E49">
        <w:rPr>
          <w:rFonts w:ascii="Times New Roman" w:hAnsi="Times New Roman" w:cs="Times New Roman"/>
          <w:sz w:val="24"/>
          <w:szCs w:val="24"/>
        </w:rPr>
        <w:t xml:space="preserve"> o PIP</w:t>
      </w:r>
      <w:r w:rsidRPr="00A67E49">
        <w:rPr>
          <w:rFonts w:ascii="Times New Roman" w:hAnsi="Times New Roman" w:cs="Times New Roman"/>
          <w:sz w:val="24"/>
          <w:szCs w:val="24"/>
        </w:rPr>
        <w:t xml:space="preserve">, poprzez nałożenie na podmioty kontrolowane obowiązku informowania organów PIP o realizacji wydanych przez nie decyzji nie tylko z upływem terminów w nich określonych, ale również po ich uprawomocnieniu. </w:t>
      </w:r>
    </w:p>
    <w:p w14:paraId="7BB447B6" w14:textId="77777777" w:rsidR="00386019" w:rsidRPr="00A67E49" w:rsidRDefault="00386019" w:rsidP="00CB228B">
      <w:pPr>
        <w:spacing w:after="0" w:line="360" w:lineRule="auto"/>
        <w:jc w:val="both"/>
        <w:rPr>
          <w:rFonts w:ascii="Times New Roman" w:hAnsi="Times New Roman" w:cs="Times New Roman"/>
          <w:b/>
          <w:bCs/>
          <w:sz w:val="24"/>
          <w:szCs w:val="24"/>
        </w:rPr>
      </w:pPr>
    </w:p>
    <w:p w14:paraId="31D57098" w14:textId="7B54B518" w:rsidR="008F311B" w:rsidRPr="00A67E49" w:rsidRDefault="008F311B" w:rsidP="00CB228B">
      <w:pPr>
        <w:spacing w:after="0" w:line="360" w:lineRule="auto"/>
        <w:jc w:val="both"/>
        <w:rPr>
          <w:rFonts w:ascii="Times New Roman" w:hAnsi="Times New Roman" w:cs="Times New Roman"/>
          <w:b/>
          <w:bCs/>
          <w:sz w:val="24"/>
          <w:szCs w:val="24"/>
        </w:rPr>
      </w:pPr>
      <w:r w:rsidRPr="00A67E49">
        <w:rPr>
          <w:rFonts w:ascii="Times New Roman" w:hAnsi="Times New Roman" w:cs="Times New Roman"/>
          <w:b/>
          <w:bCs/>
          <w:sz w:val="24"/>
          <w:szCs w:val="24"/>
        </w:rPr>
        <w:t>III. Zmiany</w:t>
      </w:r>
      <w:r w:rsidR="009C3CED" w:rsidRPr="00A67E49">
        <w:rPr>
          <w:rFonts w:ascii="Times New Roman" w:hAnsi="Times New Roman" w:cs="Times New Roman"/>
          <w:b/>
          <w:bCs/>
          <w:sz w:val="24"/>
          <w:szCs w:val="24"/>
        </w:rPr>
        <w:t xml:space="preserve"> projektowane w</w:t>
      </w:r>
      <w:r w:rsidRPr="00A67E49">
        <w:rPr>
          <w:rFonts w:ascii="Times New Roman" w:hAnsi="Times New Roman" w:cs="Times New Roman"/>
          <w:b/>
          <w:bCs/>
          <w:sz w:val="24"/>
          <w:szCs w:val="24"/>
        </w:rPr>
        <w:t xml:space="preserve"> </w:t>
      </w:r>
      <w:r w:rsidR="00871057" w:rsidRPr="00A67E49">
        <w:rPr>
          <w:rFonts w:ascii="Times New Roman" w:hAnsi="Times New Roman" w:cs="Times New Roman"/>
          <w:b/>
          <w:bCs/>
          <w:sz w:val="24"/>
          <w:szCs w:val="24"/>
        </w:rPr>
        <w:t>innych ustaw</w:t>
      </w:r>
      <w:r w:rsidR="009C3CED" w:rsidRPr="00A67E49">
        <w:rPr>
          <w:rFonts w:ascii="Times New Roman" w:hAnsi="Times New Roman" w:cs="Times New Roman"/>
          <w:b/>
          <w:bCs/>
          <w:sz w:val="24"/>
          <w:szCs w:val="24"/>
        </w:rPr>
        <w:t>ach</w:t>
      </w:r>
    </w:p>
    <w:p w14:paraId="1AB6DD6C" w14:textId="51FC53AA" w:rsidR="003F18E3" w:rsidRPr="00A67E49" w:rsidRDefault="003F18E3" w:rsidP="008A2CDE">
      <w:pPr>
        <w:pStyle w:val="Akapitzlist"/>
        <w:numPr>
          <w:ilvl w:val="0"/>
          <w:numId w:val="18"/>
        </w:numPr>
        <w:spacing w:after="0" w:line="360" w:lineRule="auto"/>
        <w:ind w:left="426" w:hanging="426"/>
        <w:jc w:val="both"/>
        <w:rPr>
          <w:rFonts w:ascii="Times New Roman" w:hAnsi="Times New Roman" w:cs="Times New Roman"/>
          <w:b/>
          <w:bCs/>
          <w:sz w:val="24"/>
          <w:szCs w:val="24"/>
        </w:rPr>
      </w:pPr>
      <w:r w:rsidRPr="00A67E49">
        <w:rPr>
          <w:rFonts w:ascii="Times New Roman" w:hAnsi="Times New Roman" w:cs="Times New Roman"/>
          <w:b/>
          <w:bCs/>
          <w:sz w:val="24"/>
          <w:szCs w:val="24"/>
        </w:rPr>
        <w:t>Art. 2 projektu ustawy. Zmiany w ustawie z dnia 17 listopada 1964 r. – Kodeks postępowania cywilnego</w:t>
      </w:r>
      <w:r w:rsidR="00E33DBC" w:rsidRPr="00A67E49">
        <w:rPr>
          <w:rFonts w:ascii="Times New Roman" w:hAnsi="Times New Roman" w:cs="Times New Roman"/>
          <w:b/>
          <w:bCs/>
          <w:sz w:val="24"/>
          <w:szCs w:val="24"/>
        </w:rPr>
        <w:t xml:space="preserve"> (Dz. U. z 2024 r. poz. 1568, z późn. zm.)</w:t>
      </w:r>
    </w:p>
    <w:p w14:paraId="729BF95F" w14:textId="77777777" w:rsidR="00E351F8" w:rsidRPr="00A67E49" w:rsidRDefault="00E351F8" w:rsidP="008D570B">
      <w:pPr>
        <w:spacing w:after="0" w:line="360" w:lineRule="auto"/>
        <w:jc w:val="both"/>
        <w:rPr>
          <w:rFonts w:ascii="Times New Roman" w:hAnsi="Times New Roman" w:cs="Times New Roman"/>
          <w:sz w:val="24"/>
          <w:szCs w:val="24"/>
        </w:rPr>
      </w:pPr>
    </w:p>
    <w:p w14:paraId="4458E74E" w14:textId="6F5D4DFB" w:rsidR="00BE364C" w:rsidRPr="00A67E49" w:rsidRDefault="00BE364C" w:rsidP="008D570B">
      <w:pPr>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Projekt ustawy przewiduje wprowadzenie szeregu zmian w Kpc</w:t>
      </w:r>
      <w:r w:rsidR="00B028F3" w:rsidRPr="00A67E49">
        <w:rPr>
          <w:rFonts w:ascii="Times New Roman" w:hAnsi="Times New Roman" w:cs="Times New Roman"/>
          <w:sz w:val="24"/>
          <w:szCs w:val="24"/>
        </w:rPr>
        <w:t>,</w:t>
      </w:r>
      <w:r w:rsidRPr="00A67E49">
        <w:rPr>
          <w:rFonts w:ascii="Times New Roman" w:hAnsi="Times New Roman" w:cs="Times New Roman"/>
          <w:sz w:val="24"/>
          <w:szCs w:val="24"/>
        </w:rPr>
        <w:t xml:space="preserve"> których celem jest dostosowanie procedury sądowej do nowej instytucji decyzji okręgowego inspektora pracy stwierdzającej istnienie stosunku pracy oraz uregulowanie postępowań odwoławczych w tym zakresie.</w:t>
      </w:r>
    </w:p>
    <w:p w14:paraId="26F8AAF6" w14:textId="553DE442" w:rsidR="002660BD" w:rsidRPr="00A67E49" w:rsidRDefault="00B028F3" w:rsidP="5EC6783A">
      <w:pPr>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W związku z w</w:t>
      </w:r>
      <w:r w:rsidR="002660BD" w:rsidRPr="00A67E49">
        <w:rPr>
          <w:rFonts w:ascii="Times New Roman" w:hAnsi="Times New Roman" w:cs="Times New Roman"/>
          <w:sz w:val="24"/>
          <w:szCs w:val="24"/>
        </w:rPr>
        <w:t>prowadzenie</w:t>
      </w:r>
      <w:r w:rsidRPr="00A67E49">
        <w:rPr>
          <w:rFonts w:ascii="Times New Roman" w:hAnsi="Times New Roman" w:cs="Times New Roman"/>
          <w:sz w:val="24"/>
          <w:szCs w:val="24"/>
        </w:rPr>
        <w:t>m</w:t>
      </w:r>
      <w:r w:rsidR="002660BD" w:rsidRPr="00A67E49">
        <w:rPr>
          <w:rFonts w:ascii="Times New Roman" w:hAnsi="Times New Roman" w:cs="Times New Roman"/>
          <w:sz w:val="24"/>
          <w:szCs w:val="24"/>
        </w:rPr>
        <w:t xml:space="preserve"> decyzji stwierdzających istnienie stosunku pracy w</w:t>
      </w:r>
      <w:r w:rsidR="002660BD" w:rsidRPr="00A67E49">
        <w:rPr>
          <w:rFonts w:ascii="Times New Roman" w:eastAsia="Times New Roman" w:hAnsi="Times New Roman" w:cs="Times New Roman"/>
          <w:sz w:val="24"/>
          <w:szCs w:val="24"/>
          <w:lang w:eastAsia="pl-PL"/>
        </w:rPr>
        <w:t> </w:t>
      </w:r>
      <w:r w:rsidR="002660BD" w:rsidRPr="00A67E49">
        <w:rPr>
          <w:rFonts w:ascii="Times New Roman" w:hAnsi="Times New Roman" w:cs="Times New Roman"/>
          <w:sz w:val="24"/>
          <w:szCs w:val="24"/>
        </w:rPr>
        <w:t>sytuacji kiedy zawarto umowę cywilnoprawną</w:t>
      </w:r>
      <w:r w:rsidR="6A49F5DD" w:rsidRPr="00A67E49">
        <w:rPr>
          <w:rFonts w:ascii="Times New Roman" w:hAnsi="Times New Roman" w:cs="Times New Roman"/>
          <w:sz w:val="24"/>
          <w:szCs w:val="24"/>
        </w:rPr>
        <w:t xml:space="preserve"> lub osoba faktycznie świadczy pracę</w:t>
      </w:r>
      <w:r w:rsidR="002660BD" w:rsidRPr="00A67E49">
        <w:rPr>
          <w:rFonts w:ascii="Times New Roman" w:hAnsi="Times New Roman" w:cs="Times New Roman"/>
          <w:sz w:val="24"/>
          <w:szCs w:val="24"/>
        </w:rPr>
        <w:t xml:space="preserve"> w warunkach, w</w:t>
      </w:r>
      <w:r w:rsidR="002660BD" w:rsidRPr="00A67E49">
        <w:rPr>
          <w:rFonts w:ascii="Times New Roman" w:eastAsia="Times New Roman" w:hAnsi="Times New Roman" w:cs="Times New Roman"/>
          <w:sz w:val="24"/>
          <w:szCs w:val="24"/>
          <w:lang w:eastAsia="pl-PL"/>
        </w:rPr>
        <w:t> </w:t>
      </w:r>
      <w:r w:rsidR="002660BD" w:rsidRPr="00A67E49">
        <w:rPr>
          <w:rFonts w:ascii="Times New Roman" w:hAnsi="Times New Roman" w:cs="Times New Roman"/>
          <w:sz w:val="24"/>
          <w:szCs w:val="24"/>
        </w:rPr>
        <w:t xml:space="preserve">których zgodnie z art. 22 § 1 </w:t>
      </w:r>
      <w:r w:rsidR="003045E0" w:rsidRPr="00A67E49">
        <w:rPr>
          <w:rFonts w:ascii="Times New Roman" w:hAnsi="Times New Roman" w:cs="Times New Roman"/>
          <w:sz w:val="24"/>
          <w:szCs w:val="24"/>
        </w:rPr>
        <w:t xml:space="preserve">ustawy z dnia 26 czerwca 1974 r. – Kodeks pracy </w:t>
      </w:r>
      <w:r w:rsidR="002660BD" w:rsidRPr="00A67E49">
        <w:rPr>
          <w:rFonts w:ascii="Times New Roman" w:hAnsi="Times New Roman" w:cs="Times New Roman"/>
          <w:sz w:val="24"/>
          <w:szCs w:val="24"/>
        </w:rPr>
        <w:t xml:space="preserve">powinna być zawarta umowa o pracę, konieczna stała się zmiana </w:t>
      </w:r>
      <w:r w:rsidR="008D570B" w:rsidRPr="00A67E49">
        <w:rPr>
          <w:rFonts w:ascii="Times New Roman" w:hAnsi="Times New Roman" w:cs="Times New Roman"/>
          <w:sz w:val="24"/>
          <w:szCs w:val="24"/>
        </w:rPr>
        <w:t xml:space="preserve">ustawy z dnia 17 listopada 1964 r. – </w:t>
      </w:r>
      <w:r w:rsidR="002660BD" w:rsidRPr="00A67E49">
        <w:rPr>
          <w:rFonts w:ascii="Times New Roman" w:hAnsi="Times New Roman" w:cs="Times New Roman"/>
          <w:sz w:val="24"/>
          <w:szCs w:val="24"/>
        </w:rPr>
        <w:t xml:space="preserve">Kodeks postępowania cywilnego, </w:t>
      </w:r>
      <w:r w:rsidR="008D570B" w:rsidRPr="00A67E49">
        <w:rPr>
          <w:rFonts w:ascii="Times New Roman" w:hAnsi="Times New Roman" w:cs="Times New Roman"/>
          <w:sz w:val="24"/>
          <w:szCs w:val="24"/>
        </w:rPr>
        <w:t xml:space="preserve">zwanego dalej „Kpc” </w:t>
      </w:r>
      <w:r w:rsidR="002660BD" w:rsidRPr="00A67E49">
        <w:rPr>
          <w:rFonts w:ascii="Times New Roman" w:hAnsi="Times New Roman" w:cs="Times New Roman"/>
          <w:sz w:val="24"/>
          <w:szCs w:val="24"/>
        </w:rPr>
        <w:t>obejmująca wyodrębnienie dwóch postępowań z zakresu prawa pracy:</w:t>
      </w:r>
    </w:p>
    <w:p w14:paraId="2CC374B6" w14:textId="23449AD9" w:rsidR="002660BD" w:rsidRPr="00A67E49" w:rsidRDefault="008D570B" w:rsidP="008D570B">
      <w:pPr>
        <w:pStyle w:val="Akapitzlist"/>
        <w:numPr>
          <w:ilvl w:val="0"/>
          <w:numId w:val="25"/>
        </w:numPr>
        <w:suppressAutoHyphens/>
        <w:autoSpaceDN w:val="0"/>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p</w:t>
      </w:r>
      <w:r w:rsidR="002660BD" w:rsidRPr="00A67E49">
        <w:rPr>
          <w:rFonts w:ascii="Times New Roman" w:hAnsi="Times New Roman" w:cs="Times New Roman"/>
          <w:sz w:val="24"/>
          <w:szCs w:val="24"/>
        </w:rPr>
        <w:t>ostępowani</w:t>
      </w:r>
      <w:r w:rsidRPr="00A67E49">
        <w:rPr>
          <w:rFonts w:ascii="Times New Roman" w:hAnsi="Times New Roman" w:cs="Times New Roman"/>
          <w:sz w:val="24"/>
          <w:szCs w:val="24"/>
        </w:rPr>
        <w:t>a</w:t>
      </w:r>
      <w:r w:rsidR="002660BD" w:rsidRPr="00A67E49">
        <w:rPr>
          <w:rFonts w:ascii="Times New Roman" w:hAnsi="Times New Roman" w:cs="Times New Roman"/>
          <w:sz w:val="24"/>
          <w:szCs w:val="24"/>
        </w:rPr>
        <w:t xml:space="preserve"> o ustalenie istnienia stosunku pracy – prowadzone</w:t>
      </w:r>
      <w:r w:rsidRPr="00A67E49">
        <w:rPr>
          <w:rFonts w:ascii="Times New Roman" w:hAnsi="Times New Roman" w:cs="Times New Roman"/>
          <w:sz w:val="24"/>
          <w:szCs w:val="24"/>
        </w:rPr>
        <w:t>go</w:t>
      </w:r>
      <w:r w:rsidR="002660BD" w:rsidRPr="00A67E49">
        <w:rPr>
          <w:rFonts w:ascii="Times New Roman" w:hAnsi="Times New Roman" w:cs="Times New Roman"/>
          <w:sz w:val="24"/>
          <w:szCs w:val="24"/>
        </w:rPr>
        <w:t xml:space="preserve"> tradycyjnie przez sąd, z możliwością udziału inspektora pracy za zgodą powoda;</w:t>
      </w:r>
    </w:p>
    <w:p w14:paraId="61613FAF" w14:textId="5FA5ED17" w:rsidR="002660BD" w:rsidRPr="00A67E49" w:rsidRDefault="002660BD" w:rsidP="008D570B">
      <w:pPr>
        <w:pStyle w:val="Akapitzlist"/>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 xml:space="preserve">Skutkować będzie zmianą art. 63¹ </w:t>
      </w:r>
      <w:r w:rsidR="008D570B" w:rsidRPr="00A67E49">
        <w:rPr>
          <w:rFonts w:ascii="Times New Roman" w:hAnsi="Times New Roman" w:cs="Times New Roman"/>
          <w:sz w:val="24"/>
          <w:szCs w:val="24"/>
        </w:rPr>
        <w:t>Kpc</w:t>
      </w:r>
      <w:r w:rsidRPr="00A67E49">
        <w:rPr>
          <w:rFonts w:ascii="Times New Roman" w:hAnsi="Times New Roman" w:cs="Times New Roman"/>
          <w:sz w:val="24"/>
          <w:szCs w:val="24"/>
        </w:rPr>
        <w:t>.</w:t>
      </w:r>
    </w:p>
    <w:p w14:paraId="6AD5070C" w14:textId="77777777" w:rsidR="002660BD" w:rsidRPr="00A67E49" w:rsidRDefault="002660BD" w:rsidP="008D570B">
      <w:pPr>
        <w:pStyle w:val="Akapitzlist"/>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Przepis ten będzie stanowił, że w sprawach o ustalenie istnienia stosunku pracy inspektor pracy może – za zgodą powoda – wstąpić do toczącego się postępowania w każdym jego stadium, w celu ochrony praw pracownika.</w:t>
      </w:r>
    </w:p>
    <w:p w14:paraId="7D1C1BD3" w14:textId="25ABFD8C" w:rsidR="002660BD" w:rsidRPr="00A67E49" w:rsidRDefault="002660BD" w:rsidP="0010586E">
      <w:pPr>
        <w:pStyle w:val="Akapitzlist"/>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Zmiana ta oznacza odejście od dotychczasowej konstrukcji prawnej, jednak pracownicy nadal będą mogli korzystać z udziału inspektora pracy w postępowaniu sądowym.</w:t>
      </w:r>
    </w:p>
    <w:p w14:paraId="3910E54E" w14:textId="0F2DB6CB" w:rsidR="002660BD" w:rsidRPr="00A67E49" w:rsidRDefault="008D570B" w:rsidP="0010586E">
      <w:pPr>
        <w:pStyle w:val="Akapitzlist"/>
        <w:numPr>
          <w:ilvl w:val="0"/>
          <w:numId w:val="25"/>
        </w:numPr>
        <w:suppressAutoHyphens/>
        <w:autoSpaceDN w:val="0"/>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p</w:t>
      </w:r>
      <w:r w:rsidR="002660BD" w:rsidRPr="00A67E49">
        <w:rPr>
          <w:rFonts w:ascii="Times New Roman" w:hAnsi="Times New Roman" w:cs="Times New Roman"/>
          <w:sz w:val="24"/>
          <w:szCs w:val="24"/>
        </w:rPr>
        <w:t>ostępowani</w:t>
      </w:r>
      <w:r w:rsidRPr="00A67E49">
        <w:rPr>
          <w:rFonts w:ascii="Times New Roman" w:hAnsi="Times New Roman" w:cs="Times New Roman"/>
          <w:sz w:val="24"/>
          <w:szCs w:val="24"/>
        </w:rPr>
        <w:t>a</w:t>
      </w:r>
      <w:r w:rsidR="002660BD" w:rsidRPr="00A67E49">
        <w:rPr>
          <w:rFonts w:ascii="Times New Roman" w:hAnsi="Times New Roman" w:cs="Times New Roman"/>
          <w:sz w:val="24"/>
          <w:szCs w:val="24"/>
        </w:rPr>
        <w:t xml:space="preserve"> w sprawach odwołań od decyzji G</w:t>
      </w:r>
      <w:r w:rsidRPr="00A67E49">
        <w:rPr>
          <w:rFonts w:ascii="Times New Roman" w:hAnsi="Times New Roman" w:cs="Times New Roman"/>
          <w:sz w:val="24"/>
          <w:szCs w:val="24"/>
        </w:rPr>
        <w:t>IP</w:t>
      </w:r>
      <w:r w:rsidR="002660BD" w:rsidRPr="00A67E49">
        <w:rPr>
          <w:rFonts w:ascii="Times New Roman" w:hAnsi="Times New Roman" w:cs="Times New Roman"/>
          <w:sz w:val="24"/>
          <w:szCs w:val="24"/>
        </w:rPr>
        <w:t xml:space="preserve"> – nowy</w:t>
      </w:r>
      <w:r w:rsidR="00260848" w:rsidRPr="00A67E49">
        <w:rPr>
          <w:rFonts w:ascii="Times New Roman" w:hAnsi="Times New Roman" w:cs="Times New Roman"/>
          <w:sz w:val="24"/>
          <w:szCs w:val="24"/>
        </w:rPr>
        <w:t>, odrębny</w:t>
      </w:r>
      <w:r w:rsidR="002660BD" w:rsidRPr="00A67E49">
        <w:rPr>
          <w:rFonts w:ascii="Times New Roman" w:hAnsi="Times New Roman" w:cs="Times New Roman"/>
          <w:sz w:val="24"/>
          <w:szCs w:val="24"/>
        </w:rPr>
        <w:t xml:space="preserve"> tryb, z jasno określonym jednomiesięcznym terminem odwołania, właściwością sądu rejonowego oraz stronami postępowania: </w:t>
      </w:r>
      <w:r w:rsidR="002660BD" w:rsidRPr="00A67E49">
        <w:rPr>
          <w:rFonts w:ascii="Times New Roman" w:eastAsia="Times New Roman" w:hAnsi="Times New Roman" w:cs="Times New Roman"/>
          <w:sz w:val="24"/>
          <w:szCs w:val="24"/>
          <w:lang w:eastAsia="pl-PL"/>
        </w:rPr>
        <w:t>odwołujący się od decyzji G</w:t>
      </w:r>
      <w:r w:rsidRPr="00A67E49">
        <w:rPr>
          <w:rFonts w:ascii="Times New Roman" w:eastAsia="Times New Roman" w:hAnsi="Times New Roman" w:cs="Times New Roman"/>
          <w:sz w:val="24"/>
          <w:szCs w:val="24"/>
          <w:lang w:eastAsia="pl-PL"/>
        </w:rPr>
        <w:t>IP</w:t>
      </w:r>
      <w:r w:rsidR="002660BD" w:rsidRPr="00A67E49">
        <w:rPr>
          <w:rFonts w:ascii="Times New Roman" w:eastAsia="Times New Roman" w:hAnsi="Times New Roman" w:cs="Times New Roman"/>
          <w:sz w:val="24"/>
          <w:szCs w:val="24"/>
          <w:lang w:eastAsia="pl-PL"/>
        </w:rPr>
        <w:t xml:space="preserve"> w sprawie stwierdzenia istnienia stosunku pracy w sytuacji kiedy zawarto umowę cywilnoprawną</w:t>
      </w:r>
      <w:r w:rsidR="19614067" w:rsidRPr="00A67E49">
        <w:rPr>
          <w:rFonts w:ascii="Times New Roman" w:eastAsia="Times New Roman" w:hAnsi="Times New Roman" w:cs="Times New Roman"/>
          <w:sz w:val="24"/>
          <w:szCs w:val="24"/>
          <w:lang w:eastAsia="pl-PL"/>
        </w:rPr>
        <w:t xml:space="preserve"> lub</w:t>
      </w:r>
      <w:r w:rsidR="55C5F5C9" w:rsidRPr="00A67E49">
        <w:rPr>
          <w:rFonts w:ascii="Times New Roman" w:eastAsia="Times New Roman" w:hAnsi="Times New Roman" w:cs="Times New Roman"/>
          <w:sz w:val="24"/>
          <w:szCs w:val="24"/>
          <w:lang w:eastAsia="pl-PL"/>
        </w:rPr>
        <w:t xml:space="preserve"> </w:t>
      </w:r>
      <w:r w:rsidR="19614067" w:rsidRPr="00A67E49">
        <w:rPr>
          <w:rFonts w:ascii="Times New Roman" w:eastAsia="Times New Roman" w:hAnsi="Times New Roman" w:cs="Times New Roman"/>
          <w:sz w:val="24"/>
          <w:szCs w:val="24"/>
          <w:lang w:eastAsia="pl-PL"/>
        </w:rPr>
        <w:t>osoba faktycznie św</w:t>
      </w:r>
      <w:r w:rsidR="3A5FF5F9" w:rsidRPr="00A67E49">
        <w:rPr>
          <w:rFonts w:ascii="Times New Roman" w:eastAsia="Times New Roman" w:hAnsi="Times New Roman" w:cs="Times New Roman"/>
          <w:sz w:val="24"/>
          <w:szCs w:val="24"/>
          <w:lang w:eastAsia="pl-PL"/>
        </w:rPr>
        <w:t>i</w:t>
      </w:r>
      <w:r w:rsidR="19614067" w:rsidRPr="00A67E49">
        <w:rPr>
          <w:rFonts w:ascii="Times New Roman" w:eastAsia="Times New Roman" w:hAnsi="Times New Roman" w:cs="Times New Roman"/>
          <w:sz w:val="24"/>
          <w:szCs w:val="24"/>
          <w:lang w:eastAsia="pl-PL"/>
        </w:rPr>
        <w:t>adczy pracę za wynagrodzenie</w:t>
      </w:r>
      <w:r w:rsidR="002660BD" w:rsidRPr="00A67E49">
        <w:rPr>
          <w:rFonts w:ascii="Times New Roman" w:eastAsia="Times New Roman" w:hAnsi="Times New Roman" w:cs="Times New Roman"/>
          <w:sz w:val="24"/>
          <w:szCs w:val="24"/>
          <w:lang w:eastAsia="pl-PL"/>
        </w:rPr>
        <w:t xml:space="preserve"> w warunkach, w których zgodnie z art. 22 </w:t>
      </w:r>
      <w:r w:rsidR="002660BD" w:rsidRPr="00A67E49">
        <w:rPr>
          <w:rFonts w:ascii="Times New Roman" w:eastAsia="Times New Roman" w:hAnsi="Times New Roman" w:cs="Times New Roman"/>
          <w:sz w:val="24"/>
          <w:szCs w:val="24"/>
          <w:lang w:eastAsia="pl-PL"/>
        </w:rPr>
        <w:lastRenderedPageBreak/>
        <w:t xml:space="preserve">§ 1 </w:t>
      </w:r>
      <w:r w:rsidR="002E7BDC" w:rsidRPr="00A67E49">
        <w:rPr>
          <w:rFonts w:ascii="Times New Roman" w:hAnsi="Times New Roman" w:cs="Times New Roman"/>
          <w:sz w:val="24"/>
          <w:szCs w:val="24"/>
        </w:rPr>
        <w:t>ustawy z dnia 26 czerwca 1974 r. – Kodeks pracy powinna być zawarta umowa o pracę</w:t>
      </w:r>
      <w:r w:rsidR="002660BD" w:rsidRPr="00A67E49">
        <w:rPr>
          <w:rFonts w:ascii="Times New Roman" w:eastAsia="Times New Roman" w:hAnsi="Times New Roman" w:cs="Times New Roman"/>
          <w:sz w:val="24"/>
          <w:szCs w:val="24"/>
          <w:lang w:eastAsia="pl-PL"/>
        </w:rPr>
        <w:t>., inna osoba, której praw i obowiązków dotyczy zaskarżona decyzja</w:t>
      </w:r>
      <w:r w:rsidR="002660BD" w:rsidRPr="00A67E49">
        <w:rPr>
          <w:rFonts w:ascii="Times New Roman" w:hAnsi="Times New Roman" w:cs="Times New Roman"/>
          <w:sz w:val="24"/>
          <w:szCs w:val="24"/>
        </w:rPr>
        <w:t xml:space="preserve"> i G</w:t>
      </w:r>
      <w:r w:rsidRPr="00A67E49">
        <w:rPr>
          <w:rFonts w:ascii="Times New Roman" w:hAnsi="Times New Roman" w:cs="Times New Roman"/>
          <w:sz w:val="24"/>
          <w:szCs w:val="24"/>
        </w:rPr>
        <w:t>IP</w:t>
      </w:r>
      <w:r w:rsidR="002660BD" w:rsidRPr="00A67E49">
        <w:rPr>
          <w:rFonts w:ascii="Times New Roman" w:eastAsia="Times New Roman" w:hAnsi="Times New Roman" w:cs="Times New Roman"/>
          <w:sz w:val="24"/>
          <w:szCs w:val="24"/>
          <w:lang w:eastAsia="pl-PL"/>
        </w:rPr>
        <w:t>.</w:t>
      </w:r>
    </w:p>
    <w:p w14:paraId="7C8E22F1" w14:textId="51744FDE" w:rsidR="002660BD" w:rsidRPr="00A67E49" w:rsidRDefault="002660BD" w:rsidP="008D570B">
      <w:pPr>
        <w:pStyle w:val="Akapitzlist"/>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Główne założenia nowego trybu:</w:t>
      </w:r>
    </w:p>
    <w:p w14:paraId="73DF6DC9" w14:textId="75796D16" w:rsidR="002660BD" w:rsidRPr="00A67E49" w:rsidRDefault="008D570B" w:rsidP="008D570B">
      <w:pPr>
        <w:pStyle w:val="Akapitzlist"/>
        <w:numPr>
          <w:ilvl w:val="0"/>
          <w:numId w:val="26"/>
        </w:numPr>
        <w:suppressAutoHyphens/>
        <w:autoSpaceDN w:val="0"/>
        <w:spacing w:after="0" w:line="360" w:lineRule="auto"/>
        <w:jc w:val="both"/>
        <w:rPr>
          <w:rFonts w:ascii="Times New Roman" w:hAnsi="Times New Roman" w:cs="Times New Roman"/>
          <w:bCs/>
          <w:sz w:val="24"/>
          <w:szCs w:val="24"/>
        </w:rPr>
      </w:pPr>
      <w:r w:rsidRPr="00A67E49">
        <w:rPr>
          <w:rFonts w:ascii="Times New Roman" w:hAnsi="Times New Roman" w:cs="Times New Roman"/>
          <w:bCs/>
          <w:sz w:val="24"/>
          <w:szCs w:val="24"/>
        </w:rPr>
        <w:t>t</w:t>
      </w:r>
      <w:r w:rsidR="002660BD" w:rsidRPr="00A67E49">
        <w:rPr>
          <w:rFonts w:ascii="Times New Roman" w:hAnsi="Times New Roman" w:cs="Times New Roman"/>
          <w:bCs/>
          <w:sz w:val="24"/>
          <w:szCs w:val="24"/>
        </w:rPr>
        <w:t>ermin na odwołanie</w:t>
      </w:r>
      <w:r w:rsidRPr="00A67E49">
        <w:rPr>
          <w:rFonts w:ascii="Times New Roman" w:hAnsi="Times New Roman" w:cs="Times New Roman"/>
          <w:bCs/>
          <w:sz w:val="24"/>
          <w:szCs w:val="24"/>
        </w:rPr>
        <w:t>:</w:t>
      </w:r>
    </w:p>
    <w:p w14:paraId="5D83AA22" w14:textId="55101923" w:rsidR="002660BD" w:rsidRPr="00A67E49" w:rsidRDefault="00B947F8" w:rsidP="008D570B">
      <w:pPr>
        <w:pStyle w:val="Akapitzlist"/>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U</w:t>
      </w:r>
      <w:r w:rsidR="002660BD" w:rsidRPr="00A67E49">
        <w:rPr>
          <w:rFonts w:ascii="Times New Roman" w:hAnsi="Times New Roman" w:cs="Times New Roman"/>
          <w:sz w:val="24"/>
          <w:szCs w:val="24"/>
        </w:rPr>
        <w:t>stalenie terminu miesięcznego ma na celu zapewnienie pewności procesowej stron. Termin ten daje stronie wystarczający czas na sformułowanie zarzutów i</w:t>
      </w:r>
      <w:r w:rsidR="002660BD" w:rsidRPr="00A67E49">
        <w:rPr>
          <w:rFonts w:ascii="Times New Roman" w:eastAsia="Times New Roman" w:hAnsi="Times New Roman" w:cs="Times New Roman"/>
          <w:sz w:val="24"/>
          <w:szCs w:val="24"/>
          <w:lang w:eastAsia="pl-PL"/>
        </w:rPr>
        <w:t> </w:t>
      </w:r>
      <w:r w:rsidR="002660BD" w:rsidRPr="00A67E49">
        <w:rPr>
          <w:rFonts w:ascii="Times New Roman" w:hAnsi="Times New Roman" w:cs="Times New Roman"/>
          <w:sz w:val="24"/>
          <w:szCs w:val="24"/>
        </w:rPr>
        <w:t xml:space="preserve">wniosków, jednocześnie zabezpieczając interesy </w:t>
      </w:r>
      <w:r w:rsidR="002660BD" w:rsidRPr="00A67E49">
        <w:rPr>
          <w:rFonts w:ascii="Times New Roman" w:eastAsia="Times New Roman" w:hAnsi="Times New Roman" w:cs="Times New Roman"/>
          <w:sz w:val="24"/>
          <w:szCs w:val="24"/>
          <w:lang w:eastAsia="pl-PL"/>
        </w:rPr>
        <w:t>świadczącego pracę</w:t>
      </w:r>
      <w:r w:rsidR="002660BD" w:rsidRPr="00A67E49">
        <w:rPr>
          <w:rFonts w:ascii="Times New Roman" w:hAnsi="Times New Roman" w:cs="Times New Roman"/>
          <w:sz w:val="24"/>
          <w:szCs w:val="24"/>
        </w:rPr>
        <w:t xml:space="preserve"> i </w:t>
      </w:r>
      <w:r w:rsidR="002660BD" w:rsidRPr="00A67E49">
        <w:rPr>
          <w:rFonts w:ascii="Times New Roman" w:eastAsia="Times New Roman" w:hAnsi="Times New Roman" w:cs="Times New Roman"/>
          <w:sz w:val="24"/>
          <w:szCs w:val="24"/>
          <w:lang w:eastAsia="pl-PL"/>
        </w:rPr>
        <w:t>podmiotu zatrudniającego</w:t>
      </w:r>
      <w:r w:rsidR="002660BD" w:rsidRPr="00A67E49">
        <w:rPr>
          <w:rFonts w:ascii="Times New Roman" w:hAnsi="Times New Roman" w:cs="Times New Roman"/>
          <w:sz w:val="24"/>
          <w:szCs w:val="24"/>
        </w:rPr>
        <w:t xml:space="preserve"> poprzez ograniczenie przewlekłości postępowania. Jednocześnie termin ten jest prekluzyjny – po jego upływie odwołanie będzie odrzucone</w:t>
      </w:r>
      <w:r w:rsidR="002E7BDC" w:rsidRPr="00A67E49">
        <w:rPr>
          <w:rFonts w:ascii="Times New Roman" w:hAnsi="Times New Roman" w:cs="Times New Roman"/>
          <w:sz w:val="24"/>
          <w:szCs w:val="24"/>
        </w:rPr>
        <w:t>;</w:t>
      </w:r>
    </w:p>
    <w:p w14:paraId="1F22CCC5" w14:textId="219EB2E3" w:rsidR="002660BD" w:rsidRPr="00A67E49" w:rsidRDefault="008D570B" w:rsidP="008D570B">
      <w:pPr>
        <w:pStyle w:val="Akapitzlist"/>
        <w:numPr>
          <w:ilvl w:val="0"/>
          <w:numId w:val="26"/>
        </w:numPr>
        <w:suppressAutoHyphens/>
        <w:autoSpaceDN w:val="0"/>
        <w:spacing w:after="0" w:line="360" w:lineRule="auto"/>
        <w:jc w:val="both"/>
        <w:rPr>
          <w:rFonts w:ascii="Times New Roman" w:hAnsi="Times New Roman" w:cs="Times New Roman"/>
          <w:bCs/>
          <w:sz w:val="24"/>
          <w:szCs w:val="24"/>
        </w:rPr>
      </w:pPr>
      <w:r w:rsidRPr="00A67E49">
        <w:rPr>
          <w:rFonts w:ascii="Times New Roman" w:hAnsi="Times New Roman" w:cs="Times New Roman"/>
          <w:bCs/>
          <w:sz w:val="24"/>
          <w:szCs w:val="24"/>
        </w:rPr>
        <w:t>s</w:t>
      </w:r>
      <w:r w:rsidR="002660BD" w:rsidRPr="00A67E49">
        <w:rPr>
          <w:rFonts w:ascii="Times New Roman" w:hAnsi="Times New Roman" w:cs="Times New Roman"/>
          <w:bCs/>
          <w:sz w:val="24"/>
          <w:szCs w:val="24"/>
        </w:rPr>
        <w:t>posób wniesienia odwołania – za pośrednictwem GI</w:t>
      </w:r>
      <w:r w:rsidRPr="00A67E49">
        <w:rPr>
          <w:rFonts w:ascii="Times New Roman" w:hAnsi="Times New Roman" w:cs="Times New Roman"/>
          <w:bCs/>
          <w:sz w:val="24"/>
          <w:szCs w:val="24"/>
        </w:rPr>
        <w:t>P</w:t>
      </w:r>
      <w:r w:rsidRPr="00A67E49">
        <w:rPr>
          <w:rFonts w:ascii="Times New Roman" w:eastAsia="Times New Roman" w:hAnsi="Times New Roman" w:cs="Times New Roman"/>
          <w:bCs/>
          <w:sz w:val="24"/>
          <w:szCs w:val="24"/>
          <w:lang w:eastAsia="pl-PL"/>
        </w:rPr>
        <w:t>:</w:t>
      </w:r>
    </w:p>
    <w:p w14:paraId="1516630F" w14:textId="65A1327F" w:rsidR="002660BD" w:rsidRPr="00A67E49" w:rsidRDefault="002660BD" w:rsidP="008D570B">
      <w:pPr>
        <w:pStyle w:val="Akapitzlist"/>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Rozwiązanie analogiczne do odwołań w postępowaniu administracyjnym</w:t>
      </w:r>
      <w:r w:rsidR="002E7BDC" w:rsidRPr="00A67E49">
        <w:rPr>
          <w:rFonts w:ascii="Times New Roman" w:hAnsi="Times New Roman" w:cs="Times New Roman"/>
          <w:sz w:val="24"/>
          <w:szCs w:val="24"/>
        </w:rPr>
        <w:t>;</w:t>
      </w:r>
    </w:p>
    <w:p w14:paraId="16E2E07D" w14:textId="0C51AC5E" w:rsidR="002660BD" w:rsidRPr="00A67E49" w:rsidRDefault="00B947F8" w:rsidP="008D570B">
      <w:pPr>
        <w:pStyle w:val="Akapitzlist"/>
        <w:numPr>
          <w:ilvl w:val="0"/>
          <w:numId w:val="26"/>
        </w:numPr>
        <w:suppressAutoHyphens/>
        <w:autoSpaceDN w:val="0"/>
        <w:spacing w:after="0" w:line="360" w:lineRule="auto"/>
        <w:jc w:val="both"/>
        <w:rPr>
          <w:rFonts w:ascii="Times New Roman" w:hAnsi="Times New Roman" w:cs="Times New Roman"/>
          <w:bCs/>
          <w:sz w:val="24"/>
          <w:szCs w:val="24"/>
        </w:rPr>
      </w:pPr>
      <w:r w:rsidRPr="00A67E49">
        <w:rPr>
          <w:rFonts w:ascii="Times New Roman" w:hAnsi="Times New Roman" w:cs="Times New Roman"/>
          <w:bCs/>
          <w:sz w:val="24"/>
          <w:szCs w:val="24"/>
        </w:rPr>
        <w:t>a</w:t>
      </w:r>
      <w:r w:rsidR="002660BD" w:rsidRPr="00A67E49">
        <w:rPr>
          <w:rFonts w:ascii="Times New Roman" w:hAnsi="Times New Roman" w:cs="Times New Roman"/>
          <w:bCs/>
          <w:sz w:val="24"/>
          <w:szCs w:val="24"/>
        </w:rPr>
        <w:t xml:space="preserve">utokontrola GIP </w:t>
      </w:r>
      <w:bookmarkStart w:id="2" w:name="OLE_LINK11"/>
      <w:r w:rsidR="002660BD" w:rsidRPr="00A67E49">
        <w:rPr>
          <w:rFonts w:ascii="Times New Roman" w:hAnsi="Times New Roman" w:cs="Times New Roman"/>
          <w:bCs/>
          <w:sz w:val="24"/>
          <w:szCs w:val="24"/>
        </w:rPr>
        <w:t xml:space="preserve">– </w:t>
      </w:r>
      <w:bookmarkEnd w:id="2"/>
      <w:r w:rsidR="002660BD" w:rsidRPr="00A67E49">
        <w:rPr>
          <w:rFonts w:ascii="Times New Roman" w:hAnsi="Times New Roman" w:cs="Times New Roman"/>
          <w:bCs/>
          <w:sz w:val="24"/>
          <w:szCs w:val="24"/>
        </w:rPr>
        <w:t>możliwość zmiany lub uchylenia decyzji przez G</w:t>
      </w:r>
      <w:r w:rsidR="008D570B" w:rsidRPr="00A67E49">
        <w:rPr>
          <w:rFonts w:ascii="Times New Roman" w:hAnsi="Times New Roman" w:cs="Times New Roman"/>
          <w:bCs/>
          <w:sz w:val="24"/>
          <w:szCs w:val="24"/>
        </w:rPr>
        <w:t>IP:</w:t>
      </w:r>
    </w:p>
    <w:p w14:paraId="18CACB11" w14:textId="741B29B8" w:rsidR="002660BD" w:rsidRPr="00A67E49" w:rsidRDefault="002660BD" w:rsidP="008D570B">
      <w:pPr>
        <w:pStyle w:val="Akapitzlist"/>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Ten mechanizm ma skrócić postępowanie – jeżeli GIP uzna argumenty strony, może od razu zmienić decyzję co wyeliminuje konieczność kierowania sprawy do sądu. To rozwiązanie może przyczynić się do szybszego rozstrzygania sporów, zmniejszenia obciążenia sądów i</w:t>
      </w:r>
      <w:r w:rsidRPr="00A67E49">
        <w:rPr>
          <w:rFonts w:ascii="Times New Roman" w:eastAsia="Times New Roman" w:hAnsi="Times New Roman" w:cs="Times New Roman"/>
          <w:sz w:val="24"/>
          <w:szCs w:val="24"/>
          <w:lang w:eastAsia="pl-PL"/>
        </w:rPr>
        <w:t> </w:t>
      </w:r>
      <w:r w:rsidR="008D570B" w:rsidRPr="00A67E49">
        <w:rPr>
          <w:rFonts w:ascii="Times New Roman" w:eastAsia="Times New Roman" w:hAnsi="Times New Roman" w:cs="Times New Roman"/>
          <w:sz w:val="24"/>
          <w:szCs w:val="24"/>
          <w:lang w:eastAsia="pl-PL"/>
        </w:rPr>
        <w:t xml:space="preserve">przyczyni się do </w:t>
      </w:r>
      <w:r w:rsidRPr="00A67E49">
        <w:rPr>
          <w:rFonts w:ascii="Times New Roman" w:hAnsi="Times New Roman" w:cs="Times New Roman"/>
          <w:sz w:val="24"/>
          <w:szCs w:val="24"/>
        </w:rPr>
        <w:t>ograniczenia kosztów postępowania</w:t>
      </w:r>
      <w:r w:rsidR="002E7BDC" w:rsidRPr="00A67E49">
        <w:rPr>
          <w:rFonts w:ascii="Times New Roman" w:hAnsi="Times New Roman" w:cs="Times New Roman"/>
          <w:sz w:val="24"/>
          <w:szCs w:val="24"/>
        </w:rPr>
        <w:t>;</w:t>
      </w:r>
    </w:p>
    <w:p w14:paraId="4C4F8237" w14:textId="4BA0BCD5" w:rsidR="003045E0" w:rsidRPr="00A67E49" w:rsidRDefault="003045E0" w:rsidP="008D570B">
      <w:pPr>
        <w:pStyle w:val="Akapitzlist"/>
        <w:numPr>
          <w:ilvl w:val="0"/>
          <w:numId w:val="26"/>
        </w:numPr>
        <w:suppressAutoHyphens/>
        <w:autoSpaceDN w:val="0"/>
        <w:spacing w:after="0" w:line="360" w:lineRule="auto"/>
        <w:jc w:val="both"/>
        <w:rPr>
          <w:rFonts w:ascii="Times New Roman" w:hAnsi="Times New Roman" w:cs="Times New Roman"/>
          <w:sz w:val="24"/>
          <w:szCs w:val="24"/>
        </w:rPr>
      </w:pPr>
      <w:r w:rsidRPr="00A67E49">
        <w:rPr>
          <w:rFonts w:ascii="Times New Roman" w:hAnsi="Times New Roman" w:cs="Times New Roman"/>
          <w:bCs/>
          <w:sz w:val="24"/>
          <w:szCs w:val="24"/>
        </w:rPr>
        <w:t>z</w:t>
      </w:r>
      <w:r w:rsidR="002660BD" w:rsidRPr="00A67E49">
        <w:rPr>
          <w:rFonts w:ascii="Times New Roman" w:hAnsi="Times New Roman" w:cs="Times New Roman"/>
          <w:bCs/>
          <w:sz w:val="24"/>
          <w:szCs w:val="24"/>
        </w:rPr>
        <w:t>akaz ugody i arbitrażu</w:t>
      </w:r>
      <w:r w:rsidR="002E7BDC" w:rsidRPr="00A67E49">
        <w:rPr>
          <w:rFonts w:ascii="Times New Roman" w:hAnsi="Times New Roman" w:cs="Times New Roman"/>
          <w:bCs/>
          <w:sz w:val="24"/>
          <w:szCs w:val="24"/>
        </w:rPr>
        <w:t>:</w:t>
      </w:r>
    </w:p>
    <w:p w14:paraId="4BAB8A0C" w14:textId="3F6403C5" w:rsidR="00580965" w:rsidRPr="00A67E49" w:rsidRDefault="003045E0" w:rsidP="00E55CE9">
      <w:pPr>
        <w:pStyle w:val="Akapitzlist"/>
        <w:suppressAutoHyphens/>
        <w:autoSpaceDN w:val="0"/>
        <w:spacing w:after="0" w:line="360" w:lineRule="auto"/>
        <w:jc w:val="both"/>
      </w:pPr>
      <w:r w:rsidRPr="00A67E49">
        <w:rPr>
          <w:rFonts w:ascii="Times New Roman" w:hAnsi="Times New Roman" w:cs="Times New Roman"/>
          <w:sz w:val="24"/>
          <w:szCs w:val="24"/>
        </w:rPr>
        <w:t>S</w:t>
      </w:r>
      <w:r w:rsidR="002660BD" w:rsidRPr="00A67E49">
        <w:rPr>
          <w:rFonts w:ascii="Times New Roman" w:hAnsi="Times New Roman" w:cs="Times New Roman"/>
          <w:sz w:val="24"/>
          <w:szCs w:val="24"/>
        </w:rPr>
        <w:t xml:space="preserve">prawy dotyczące odwołań od decyzji GIP w przedmiocie ustalenia istnienia stosunku pracy mają charakter publicznoprawny i związane są z realizacją ustawowych zadań państwa w zakresie ochrony praw pracowniczych. </w:t>
      </w:r>
      <w:r w:rsidR="7D96B8E8" w:rsidRPr="00A67E49">
        <w:rPr>
          <w:rFonts w:ascii="Times New Roman" w:hAnsi="Times New Roman" w:cs="Times New Roman"/>
          <w:sz w:val="24"/>
          <w:szCs w:val="24"/>
        </w:rPr>
        <w:t>Przewidziano możl</w:t>
      </w:r>
      <w:r w:rsidR="615B134E" w:rsidRPr="00A67E49">
        <w:rPr>
          <w:rFonts w:ascii="Times New Roman" w:hAnsi="Times New Roman" w:cs="Times New Roman"/>
          <w:sz w:val="24"/>
          <w:szCs w:val="24"/>
        </w:rPr>
        <w:t>i</w:t>
      </w:r>
      <w:r w:rsidR="7D96B8E8" w:rsidRPr="00A67E49">
        <w:rPr>
          <w:rFonts w:ascii="Times New Roman" w:hAnsi="Times New Roman" w:cs="Times New Roman"/>
          <w:sz w:val="24"/>
          <w:szCs w:val="24"/>
        </w:rPr>
        <w:t>wość zakończenia sprawy w drodze ugody sądowej za zgodą GIP.</w:t>
      </w:r>
      <w:r w:rsidR="3AFF976F" w:rsidRPr="00A67E49">
        <w:rPr>
          <w:rFonts w:ascii="Times New Roman" w:hAnsi="Times New Roman" w:cs="Times New Roman"/>
          <w:sz w:val="24"/>
          <w:szCs w:val="24"/>
        </w:rPr>
        <w:t xml:space="preserve"> </w:t>
      </w:r>
      <w:r w:rsidR="002660BD" w:rsidRPr="00A67E49">
        <w:rPr>
          <w:rFonts w:ascii="Times New Roman" w:hAnsi="Times New Roman" w:cs="Times New Roman"/>
          <w:sz w:val="24"/>
          <w:szCs w:val="24"/>
        </w:rPr>
        <w:t xml:space="preserve"> Rozstrzygnięcie powinno nastąpić w</w:t>
      </w:r>
      <w:r w:rsidR="00B028F3" w:rsidRPr="00A67E49">
        <w:rPr>
          <w:rFonts w:ascii="Times New Roman" w:hAnsi="Times New Roman" w:cs="Times New Roman"/>
          <w:sz w:val="24"/>
          <w:szCs w:val="24"/>
        </w:rPr>
        <w:t> </w:t>
      </w:r>
      <w:r w:rsidR="002660BD" w:rsidRPr="00A67E49">
        <w:rPr>
          <w:rFonts w:ascii="Times New Roman" w:hAnsi="Times New Roman" w:cs="Times New Roman"/>
          <w:sz w:val="24"/>
          <w:szCs w:val="24"/>
        </w:rPr>
        <w:t>ramach kognicji sądu pracy, co zapewnia jednolitość orzecznictwa i pełną kontrolę sądową nad tego rodzaju decyzjami</w:t>
      </w:r>
      <w:r w:rsidR="00B947F8" w:rsidRPr="00A67E49">
        <w:rPr>
          <w:rFonts w:ascii="Times New Roman" w:hAnsi="Times New Roman" w:cs="Times New Roman"/>
          <w:sz w:val="24"/>
          <w:szCs w:val="24"/>
        </w:rPr>
        <w:t>;</w:t>
      </w:r>
    </w:p>
    <w:p w14:paraId="2B69A65A" w14:textId="77777777" w:rsidR="00B947F8" w:rsidRPr="00A67E49" w:rsidRDefault="00580965" w:rsidP="00580965">
      <w:pPr>
        <w:pStyle w:val="Akapitzlist"/>
        <w:numPr>
          <w:ilvl w:val="0"/>
          <w:numId w:val="26"/>
        </w:numPr>
        <w:suppressAutoHyphens/>
        <w:autoSpaceDN w:val="0"/>
        <w:spacing w:after="0" w:line="360" w:lineRule="auto"/>
        <w:jc w:val="both"/>
        <w:rPr>
          <w:rFonts w:ascii="Times New Roman" w:hAnsi="Times New Roman" w:cs="Times New Roman"/>
          <w:sz w:val="24"/>
          <w:szCs w:val="24"/>
        </w:rPr>
      </w:pPr>
      <w:r w:rsidRPr="00A67E49">
        <w:rPr>
          <w:rFonts w:ascii="Times New Roman" w:hAnsi="Times New Roman" w:cs="Times New Roman"/>
          <w:bCs/>
          <w:sz w:val="24"/>
          <w:szCs w:val="24"/>
        </w:rPr>
        <w:t>zakres rozstrzygnięcia sądu poprzez oddalenie odwołania lub zmianę decyzji i orzeczenie co do istoty sprawy</w:t>
      </w:r>
      <w:r w:rsidR="00B947F8" w:rsidRPr="00A67E49">
        <w:rPr>
          <w:rFonts w:ascii="Times New Roman" w:hAnsi="Times New Roman" w:cs="Times New Roman"/>
          <w:bCs/>
          <w:sz w:val="24"/>
          <w:szCs w:val="24"/>
        </w:rPr>
        <w:t>:</w:t>
      </w:r>
    </w:p>
    <w:p w14:paraId="14A6E8E4" w14:textId="667ED3CE" w:rsidR="003045E0" w:rsidRPr="00A67E49" w:rsidRDefault="00580965" w:rsidP="00E55CE9">
      <w:pPr>
        <w:pStyle w:val="Akapitzlist"/>
        <w:suppressAutoHyphens/>
        <w:autoSpaceDN w:val="0"/>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Sąd nie tylko ocenia legalność decyzji, ale też może rozstrzygnąć meritum, co skraca procedurę i pozwala uniknąć kolejnych procesów</w:t>
      </w:r>
      <w:r w:rsidR="002660BD" w:rsidRPr="00A67E49">
        <w:rPr>
          <w:rFonts w:ascii="Times New Roman" w:hAnsi="Times New Roman" w:cs="Times New Roman"/>
          <w:sz w:val="24"/>
          <w:szCs w:val="24"/>
        </w:rPr>
        <w:t>.</w:t>
      </w:r>
    </w:p>
    <w:p w14:paraId="338FA17F" w14:textId="38FE73A2" w:rsidR="002660BD" w:rsidRPr="00A67E49" w:rsidRDefault="002660BD" w:rsidP="008D570B">
      <w:pPr>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 xml:space="preserve">Wprowadzenie odrębnego trybu postępowania sądowego w sprawach odwołań od decyzji </w:t>
      </w:r>
      <w:bookmarkStart w:id="3" w:name="OLE_LINK14"/>
      <w:r w:rsidRPr="00A67E49">
        <w:rPr>
          <w:rFonts w:ascii="Times New Roman" w:hAnsi="Times New Roman" w:cs="Times New Roman"/>
          <w:sz w:val="24"/>
          <w:szCs w:val="24"/>
        </w:rPr>
        <w:t xml:space="preserve">GIP </w:t>
      </w:r>
      <w:bookmarkEnd w:id="3"/>
      <w:r w:rsidRPr="00A67E49">
        <w:rPr>
          <w:rFonts w:ascii="Times New Roman" w:hAnsi="Times New Roman" w:cs="Times New Roman"/>
          <w:sz w:val="24"/>
          <w:szCs w:val="24"/>
        </w:rPr>
        <w:t>zwiększa przejrzystość procedury, choć wiąże się z koniecznością dostosowania praktyki sądów pracy oraz PIP.</w:t>
      </w:r>
    </w:p>
    <w:p w14:paraId="1A9E1474" w14:textId="4BA5BE24" w:rsidR="00E351F8" w:rsidRPr="00A67E49" w:rsidRDefault="002660BD" w:rsidP="00E351F8">
      <w:pPr>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Nowy tryb odwoławczy od decyzji GIP jest rozwiązaniem systemowo spójnym, gdyż przenosi spór z zakresu prawa pracy z poziomu administracyjnego na grunt sądowy z</w:t>
      </w:r>
      <w:r w:rsidRPr="00A67E49">
        <w:rPr>
          <w:rFonts w:ascii="Times New Roman" w:eastAsia="Times New Roman" w:hAnsi="Times New Roman" w:cs="Times New Roman"/>
          <w:sz w:val="24"/>
          <w:szCs w:val="24"/>
          <w:lang w:eastAsia="pl-PL"/>
        </w:rPr>
        <w:t> </w:t>
      </w:r>
      <w:r w:rsidRPr="00A67E49">
        <w:rPr>
          <w:rFonts w:ascii="Times New Roman" w:hAnsi="Times New Roman" w:cs="Times New Roman"/>
          <w:sz w:val="24"/>
          <w:szCs w:val="24"/>
        </w:rPr>
        <w:t>zachowaniem kontroli merytorycznej. Stanowi to istotny krok w modernizacji prawa pracy, ograniczający niepewność prawną i tworzący uporządkowane i spójne procedury.</w:t>
      </w:r>
    </w:p>
    <w:p w14:paraId="2FB010B0" w14:textId="30F0DDFB" w:rsidR="002660BD" w:rsidRPr="00A67E49" w:rsidRDefault="00E351F8" w:rsidP="00E351F8">
      <w:pPr>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lastRenderedPageBreak/>
        <w:t>Szczegółowe omówienie zmian</w:t>
      </w:r>
      <w:r w:rsidR="0010586E" w:rsidRPr="00A67E49">
        <w:rPr>
          <w:rFonts w:ascii="Times New Roman" w:hAnsi="Times New Roman" w:cs="Times New Roman"/>
          <w:sz w:val="24"/>
          <w:szCs w:val="24"/>
        </w:rPr>
        <w:t xml:space="preserve"> Kpc</w:t>
      </w:r>
      <w:r w:rsidRPr="00A67E49">
        <w:rPr>
          <w:rFonts w:ascii="Times New Roman" w:hAnsi="Times New Roman" w:cs="Times New Roman"/>
          <w:sz w:val="24"/>
          <w:szCs w:val="24"/>
        </w:rPr>
        <w:t>:</w:t>
      </w:r>
    </w:p>
    <w:p w14:paraId="7DF968C8" w14:textId="749C8C8F" w:rsidR="00465074" w:rsidRPr="00A67E49" w:rsidRDefault="00465074" w:rsidP="00C94D75">
      <w:pPr>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 xml:space="preserve">W związku z likwidacją wnoszenia powództw przez inspektora pracy w sprawach o ustalenie istnienia stosunku pracy w ustawie o PIP, konieczne było dostosowanie przepisów w tytule IIIa </w:t>
      </w:r>
      <w:r w:rsidR="00E351F8" w:rsidRPr="00A67E49">
        <w:rPr>
          <w:rFonts w:ascii="Times New Roman" w:hAnsi="Times New Roman" w:cs="Times New Roman"/>
          <w:sz w:val="24"/>
          <w:szCs w:val="24"/>
        </w:rPr>
        <w:t>kpc</w:t>
      </w:r>
      <w:r w:rsidRPr="00A67E49">
        <w:rPr>
          <w:rFonts w:ascii="Times New Roman" w:hAnsi="Times New Roman" w:cs="Times New Roman"/>
          <w:sz w:val="24"/>
          <w:szCs w:val="24"/>
        </w:rPr>
        <w:t>. W art. 63</w:t>
      </w:r>
      <w:r w:rsidRPr="00A67E49">
        <w:rPr>
          <w:rFonts w:ascii="Times New Roman" w:hAnsi="Times New Roman" w:cs="Times New Roman"/>
          <w:sz w:val="24"/>
          <w:szCs w:val="24"/>
          <w:vertAlign w:val="superscript"/>
        </w:rPr>
        <w:t>1</w:t>
      </w:r>
      <w:r w:rsidRPr="00A67E49">
        <w:rPr>
          <w:rFonts w:ascii="Times New Roman" w:hAnsi="Times New Roman" w:cs="Times New Roman"/>
          <w:sz w:val="24"/>
          <w:szCs w:val="24"/>
        </w:rPr>
        <w:t xml:space="preserve"> </w:t>
      </w:r>
      <w:r w:rsidR="00E41118" w:rsidRPr="00A67E49">
        <w:rPr>
          <w:rFonts w:ascii="Times New Roman" w:hAnsi="Times New Roman" w:cs="Times New Roman"/>
          <w:sz w:val="24"/>
          <w:szCs w:val="24"/>
        </w:rPr>
        <w:t>K</w:t>
      </w:r>
      <w:r w:rsidR="00E351F8" w:rsidRPr="00A67E49">
        <w:rPr>
          <w:rFonts w:ascii="Times New Roman" w:hAnsi="Times New Roman" w:cs="Times New Roman"/>
          <w:sz w:val="24"/>
          <w:szCs w:val="24"/>
        </w:rPr>
        <w:t xml:space="preserve">pc </w:t>
      </w:r>
      <w:r w:rsidRPr="00A67E49">
        <w:rPr>
          <w:rFonts w:ascii="Times New Roman" w:hAnsi="Times New Roman" w:cs="Times New Roman"/>
          <w:sz w:val="24"/>
          <w:szCs w:val="24"/>
        </w:rPr>
        <w:t>skreślono możliwość wnoszenia powództw przez inspektorów pracy</w:t>
      </w:r>
      <w:r w:rsidR="007D1998" w:rsidRPr="00A67E49">
        <w:rPr>
          <w:rFonts w:ascii="Times New Roman" w:hAnsi="Times New Roman" w:cs="Times New Roman"/>
          <w:sz w:val="24"/>
          <w:szCs w:val="24"/>
        </w:rPr>
        <w:t xml:space="preserve">. </w:t>
      </w:r>
    </w:p>
    <w:p w14:paraId="3637C933" w14:textId="75826313" w:rsidR="00D71912" w:rsidRPr="00A67E49" w:rsidRDefault="00BA1672" w:rsidP="5EC6783A">
      <w:pPr>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 xml:space="preserve">Zmiany wymagają również przepisy Działu III </w:t>
      </w:r>
      <w:r w:rsidR="00E351F8" w:rsidRPr="00A67E49">
        <w:rPr>
          <w:rFonts w:ascii="Times New Roman" w:hAnsi="Times New Roman" w:cs="Times New Roman"/>
          <w:sz w:val="24"/>
          <w:szCs w:val="24"/>
        </w:rPr>
        <w:t>–</w:t>
      </w:r>
      <w:r w:rsidRPr="00A67E49">
        <w:rPr>
          <w:rFonts w:ascii="Times New Roman" w:hAnsi="Times New Roman" w:cs="Times New Roman"/>
          <w:sz w:val="24"/>
          <w:szCs w:val="24"/>
        </w:rPr>
        <w:t xml:space="preserve"> Postępowanie w sprawach z zakresu prawa pracy i ubezpieczeń społecznych w Tytule VII </w:t>
      </w:r>
      <w:r w:rsidR="00E41118" w:rsidRPr="00A67E49">
        <w:rPr>
          <w:rFonts w:ascii="Times New Roman" w:hAnsi="Times New Roman" w:cs="Times New Roman"/>
          <w:sz w:val="24"/>
          <w:szCs w:val="24"/>
        </w:rPr>
        <w:t>K</w:t>
      </w:r>
      <w:r w:rsidR="00E351F8" w:rsidRPr="00A67E49">
        <w:rPr>
          <w:rFonts w:ascii="Times New Roman" w:hAnsi="Times New Roman" w:cs="Times New Roman"/>
          <w:sz w:val="24"/>
          <w:szCs w:val="24"/>
        </w:rPr>
        <w:t>pc</w:t>
      </w:r>
      <w:r w:rsidRPr="00A67E49">
        <w:rPr>
          <w:rFonts w:ascii="Times New Roman" w:hAnsi="Times New Roman" w:cs="Times New Roman"/>
          <w:sz w:val="24"/>
          <w:szCs w:val="24"/>
        </w:rPr>
        <w:t xml:space="preserve"> w związku z tym, że odwołania od </w:t>
      </w:r>
      <w:r w:rsidR="00E351F8" w:rsidRPr="00A67E49">
        <w:rPr>
          <w:rFonts w:ascii="Times New Roman" w:hAnsi="Times New Roman" w:cs="Times New Roman"/>
          <w:sz w:val="24"/>
          <w:szCs w:val="24"/>
        </w:rPr>
        <w:t>stwierdzających istnienie stosunku pracy w</w:t>
      </w:r>
      <w:r w:rsidR="00E351F8" w:rsidRPr="00A67E49">
        <w:rPr>
          <w:rFonts w:ascii="Times New Roman" w:eastAsia="Times New Roman" w:hAnsi="Times New Roman" w:cs="Times New Roman"/>
          <w:sz w:val="24"/>
          <w:szCs w:val="24"/>
          <w:lang w:eastAsia="pl-PL"/>
        </w:rPr>
        <w:t> </w:t>
      </w:r>
      <w:r w:rsidR="00E351F8" w:rsidRPr="00A67E49">
        <w:rPr>
          <w:rFonts w:ascii="Times New Roman" w:hAnsi="Times New Roman" w:cs="Times New Roman"/>
          <w:sz w:val="24"/>
          <w:szCs w:val="24"/>
        </w:rPr>
        <w:t>sytuacji kiedy zawarto umowę cywilnoprawną</w:t>
      </w:r>
      <w:r w:rsidR="60774952" w:rsidRPr="00A67E49">
        <w:rPr>
          <w:rFonts w:ascii="Times New Roman" w:hAnsi="Times New Roman" w:cs="Times New Roman"/>
          <w:sz w:val="24"/>
          <w:szCs w:val="24"/>
        </w:rPr>
        <w:t xml:space="preserve"> lub osoba faktycznie świadczy pracę</w:t>
      </w:r>
      <w:r w:rsidR="00E351F8" w:rsidRPr="00A67E49">
        <w:rPr>
          <w:rFonts w:ascii="Times New Roman" w:hAnsi="Times New Roman" w:cs="Times New Roman"/>
          <w:sz w:val="24"/>
          <w:szCs w:val="24"/>
        </w:rPr>
        <w:t xml:space="preserve"> w</w:t>
      </w:r>
      <w:r w:rsidR="00B947F8" w:rsidRPr="00A67E49">
        <w:rPr>
          <w:rFonts w:ascii="Times New Roman" w:hAnsi="Times New Roman" w:cs="Times New Roman"/>
          <w:sz w:val="24"/>
          <w:szCs w:val="24"/>
        </w:rPr>
        <w:t> </w:t>
      </w:r>
      <w:r w:rsidR="00E351F8" w:rsidRPr="00A67E49">
        <w:rPr>
          <w:rFonts w:ascii="Times New Roman" w:hAnsi="Times New Roman" w:cs="Times New Roman"/>
          <w:sz w:val="24"/>
          <w:szCs w:val="24"/>
        </w:rPr>
        <w:t>warunkach, w</w:t>
      </w:r>
      <w:r w:rsidR="00E351F8" w:rsidRPr="00A67E49">
        <w:rPr>
          <w:rFonts w:ascii="Times New Roman" w:eastAsia="Times New Roman" w:hAnsi="Times New Roman" w:cs="Times New Roman"/>
          <w:sz w:val="24"/>
          <w:szCs w:val="24"/>
          <w:lang w:eastAsia="pl-PL"/>
        </w:rPr>
        <w:t> </w:t>
      </w:r>
      <w:r w:rsidR="00E351F8" w:rsidRPr="00A67E49">
        <w:rPr>
          <w:rFonts w:ascii="Times New Roman" w:hAnsi="Times New Roman" w:cs="Times New Roman"/>
          <w:sz w:val="24"/>
          <w:szCs w:val="24"/>
        </w:rPr>
        <w:t>których zgodnie z art. 22 § 1 ustawy z dnia 26 czerwca 1974 r. – Kodeks pracy powinna być zawarta umowa o pracę</w:t>
      </w:r>
      <w:r w:rsidRPr="00A67E49">
        <w:rPr>
          <w:rFonts w:ascii="Times New Roman" w:hAnsi="Times New Roman" w:cs="Times New Roman"/>
          <w:sz w:val="24"/>
          <w:szCs w:val="24"/>
        </w:rPr>
        <w:t xml:space="preserve"> wnoszone będą do sądu </w:t>
      </w:r>
      <w:r w:rsidR="00D549E5" w:rsidRPr="00A67E49">
        <w:rPr>
          <w:rFonts w:ascii="Times New Roman" w:hAnsi="Times New Roman" w:cs="Times New Roman"/>
          <w:sz w:val="24"/>
          <w:szCs w:val="24"/>
        </w:rPr>
        <w:t>rejonowego</w:t>
      </w:r>
      <w:r w:rsidRPr="00A67E49">
        <w:rPr>
          <w:rFonts w:ascii="Times New Roman" w:hAnsi="Times New Roman" w:cs="Times New Roman"/>
          <w:sz w:val="24"/>
          <w:szCs w:val="24"/>
        </w:rPr>
        <w:t xml:space="preserve">. Dlatego też, w art. 460 § 1 </w:t>
      </w:r>
      <w:r w:rsidR="00B43D0C" w:rsidRPr="00A67E49">
        <w:rPr>
          <w:rFonts w:ascii="Times New Roman" w:hAnsi="Times New Roman" w:cs="Times New Roman"/>
          <w:sz w:val="24"/>
          <w:szCs w:val="24"/>
        </w:rPr>
        <w:t>K</w:t>
      </w:r>
      <w:r w:rsidR="00E351F8" w:rsidRPr="00A67E49">
        <w:rPr>
          <w:rFonts w:ascii="Times New Roman" w:hAnsi="Times New Roman" w:cs="Times New Roman"/>
          <w:sz w:val="24"/>
          <w:szCs w:val="24"/>
        </w:rPr>
        <w:t>pc</w:t>
      </w:r>
      <w:r w:rsidR="00B43D0C" w:rsidRPr="00A67E49">
        <w:rPr>
          <w:rFonts w:ascii="Times New Roman" w:hAnsi="Times New Roman" w:cs="Times New Roman"/>
          <w:sz w:val="24"/>
          <w:szCs w:val="24"/>
        </w:rPr>
        <w:t xml:space="preserve"> </w:t>
      </w:r>
      <w:r w:rsidRPr="00A67E49">
        <w:rPr>
          <w:rFonts w:ascii="Times New Roman" w:hAnsi="Times New Roman" w:cs="Times New Roman"/>
          <w:sz w:val="24"/>
          <w:szCs w:val="24"/>
        </w:rPr>
        <w:t xml:space="preserve">proponuje się dodanie </w:t>
      </w:r>
      <w:r w:rsidR="00D549E5" w:rsidRPr="00A67E49">
        <w:rPr>
          <w:rFonts w:ascii="Times New Roman" w:hAnsi="Times New Roman" w:cs="Times New Roman"/>
          <w:sz w:val="24"/>
          <w:szCs w:val="24"/>
        </w:rPr>
        <w:t>GIP</w:t>
      </w:r>
      <w:r w:rsidRPr="00A67E49">
        <w:rPr>
          <w:rFonts w:ascii="Times New Roman" w:hAnsi="Times New Roman" w:cs="Times New Roman"/>
          <w:sz w:val="24"/>
          <w:szCs w:val="24"/>
        </w:rPr>
        <w:t xml:space="preserve"> jako podmiotu posiadającego zdolność sądową i</w:t>
      </w:r>
      <w:r w:rsidR="00B028F3" w:rsidRPr="00A67E49">
        <w:rPr>
          <w:rFonts w:ascii="Times New Roman" w:hAnsi="Times New Roman" w:cs="Times New Roman"/>
          <w:sz w:val="24"/>
          <w:szCs w:val="24"/>
        </w:rPr>
        <w:t> </w:t>
      </w:r>
      <w:r w:rsidRPr="00A67E49">
        <w:rPr>
          <w:rFonts w:ascii="Times New Roman" w:hAnsi="Times New Roman" w:cs="Times New Roman"/>
          <w:sz w:val="24"/>
          <w:szCs w:val="24"/>
        </w:rPr>
        <w:t>procesową w sprawach z zakresu prawa pracy. Z kolei w art. 461 § 1</w:t>
      </w:r>
      <w:r w:rsidRPr="00A67E49">
        <w:rPr>
          <w:rFonts w:ascii="Times New Roman" w:hAnsi="Times New Roman" w:cs="Times New Roman"/>
          <w:sz w:val="24"/>
          <w:szCs w:val="24"/>
          <w:vertAlign w:val="superscript"/>
        </w:rPr>
        <w:t xml:space="preserve">1 </w:t>
      </w:r>
      <w:r w:rsidR="00B43D0C" w:rsidRPr="00A67E49">
        <w:rPr>
          <w:rFonts w:ascii="Times New Roman" w:hAnsi="Times New Roman" w:cs="Times New Roman"/>
          <w:sz w:val="24"/>
          <w:szCs w:val="24"/>
        </w:rPr>
        <w:t>K</w:t>
      </w:r>
      <w:r w:rsidR="00D549E5" w:rsidRPr="00A67E49">
        <w:rPr>
          <w:rFonts w:ascii="Times New Roman" w:hAnsi="Times New Roman" w:cs="Times New Roman"/>
          <w:sz w:val="24"/>
          <w:szCs w:val="24"/>
        </w:rPr>
        <w:t>pc</w:t>
      </w:r>
      <w:r w:rsidRPr="00A67E49">
        <w:rPr>
          <w:rFonts w:ascii="Times New Roman" w:hAnsi="Times New Roman" w:cs="Times New Roman"/>
          <w:sz w:val="24"/>
          <w:szCs w:val="24"/>
        </w:rPr>
        <w:t xml:space="preserve"> do katalogu spraw będących we właściwości sądu rejonowego dodano sprawy dotyczące odwołań od decyzji </w:t>
      </w:r>
      <w:r w:rsidR="00D549E5" w:rsidRPr="00A67E49">
        <w:rPr>
          <w:rFonts w:ascii="Times New Roman" w:hAnsi="Times New Roman" w:cs="Times New Roman"/>
          <w:sz w:val="24"/>
          <w:szCs w:val="24"/>
        </w:rPr>
        <w:t>GIP</w:t>
      </w:r>
      <w:r w:rsidRPr="00A67E49">
        <w:rPr>
          <w:rFonts w:ascii="Times New Roman" w:hAnsi="Times New Roman" w:cs="Times New Roman"/>
          <w:sz w:val="24"/>
          <w:szCs w:val="24"/>
        </w:rPr>
        <w:t xml:space="preserve"> dotyczących</w:t>
      </w:r>
      <w:r w:rsidR="00D549E5" w:rsidRPr="00A67E49">
        <w:rPr>
          <w:rFonts w:ascii="Times New Roman" w:hAnsi="Times New Roman" w:cs="Times New Roman"/>
          <w:sz w:val="24"/>
          <w:szCs w:val="24"/>
        </w:rPr>
        <w:t xml:space="preserve"> stwierdzenia istnienia stosunku pracy</w:t>
      </w:r>
      <w:r w:rsidRPr="00A67E49">
        <w:rPr>
          <w:rFonts w:ascii="Times New Roman" w:hAnsi="Times New Roman" w:cs="Times New Roman"/>
          <w:sz w:val="24"/>
          <w:szCs w:val="24"/>
        </w:rPr>
        <w:t>, o których mowa powyżej. W dodanym art. 461 § 1</w:t>
      </w:r>
      <w:r w:rsidRPr="00A67E49">
        <w:rPr>
          <w:rFonts w:ascii="Times New Roman" w:hAnsi="Times New Roman" w:cs="Times New Roman"/>
          <w:sz w:val="24"/>
          <w:szCs w:val="24"/>
          <w:vertAlign w:val="superscript"/>
        </w:rPr>
        <w:t xml:space="preserve">2 </w:t>
      </w:r>
      <w:r w:rsidR="00B43D0C" w:rsidRPr="00A67E49">
        <w:rPr>
          <w:rFonts w:ascii="Times New Roman" w:hAnsi="Times New Roman" w:cs="Times New Roman"/>
          <w:sz w:val="24"/>
          <w:szCs w:val="24"/>
        </w:rPr>
        <w:t>K</w:t>
      </w:r>
      <w:r w:rsidR="00D549E5" w:rsidRPr="00A67E49">
        <w:rPr>
          <w:rFonts w:ascii="Times New Roman" w:hAnsi="Times New Roman" w:cs="Times New Roman"/>
          <w:sz w:val="24"/>
          <w:szCs w:val="24"/>
        </w:rPr>
        <w:t>pc</w:t>
      </w:r>
      <w:r w:rsidR="00127614" w:rsidRPr="00A67E49">
        <w:rPr>
          <w:rFonts w:ascii="Times New Roman" w:hAnsi="Times New Roman" w:cs="Times New Roman"/>
          <w:sz w:val="24"/>
          <w:szCs w:val="24"/>
        </w:rPr>
        <w:t xml:space="preserve"> określona została właściwość miejscowa sądu rejonowego, do którego wnoszone będzie od</w:t>
      </w:r>
      <w:r w:rsidR="00226646" w:rsidRPr="00A67E49">
        <w:rPr>
          <w:rFonts w:ascii="Times New Roman" w:hAnsi="Times New Roman" w:cs="Times New Roman"/>
          <w:sz w:val="24"/>
          <w:szCs w:val="24"/>
        </w:rPr>
        <w:t>wo</w:t>
      </w:r>
      <w:r w:rsidR="00127614" w:rsidRPr="00A67E49">
        <w:rPr>
          <w:rFonts w:ascii="Times New Roman" w:hAnsi="Times New Roman" w:cs="Times New Roman"/>
          <w:sz w:val="24"/>
          <w:szCs w:val="24"/>
        </w:rPr>
        <w:t>łanie. Właściwym sądem będzie sąd rejonowy, w</w:t>
      </w:r>
      <w:r w:rsidR="3C0A8288" w:rsidRPr="00A67E49">
        <w:rPr>
          <w:rFonts w:ascii="Times New Roman" w:hAnsi="Times New Roman" w:cs="Times New Roman"/>
          <w:sz w:val="24"/>
          <w:szCs w:val="24"/>
        </w:rPr>
        <w:t xml:space="preserve">edług miejsca świadczenia pracy określonego w decyzji </w:t>
      </w:r>
      <w:r w:rsidR="00127614" w:rsidRPr="00A67E49">
        <w:rPr>
          <w:rFonts w:ascii="Times New Roman" w:hAnsi="Times New Roman" w:cs="Times New Roman"/>
          <w:sz w:val="24"/>
          <w:szCs w:val="24"/>
        </w:rPr>
        <w:t>okręgow</w:t>
      </w:r>
      <w:r w:rsidR="73AA0DA4" w:rsidRPr="00A67E49">
        <w:rPr>
          <w:rFonts w:ascii="Times New Roman" w:hAnsi="Times New Roman" w:cs="Times New Roman"/>
          <w:sz w:val="24"/>
          <w:szCs w:val="24"/>
        </w:rPr>
        <w:t>ego</w:t>
      </w:r>
      <w:r w:rsidR="00127614" w:rsidRPr="00A67E49">
        <w:rPr>
          <w:rFonts w:ascii="Times New Roman" w:hAnsi="Times New Roman" w:cs="Times New Roman"/>
          <w:sz w:val="24"/>
          <w:szCs w:val="24"/>
        </w:rPr>
        <w:t xml:space="preserve"> inspektor</w:t>
      </w:r>
      <w:r w:rsidR="7DB9E4CD" w:rsidRPr="00A67E49">
        <w:rPr>
          <w:rFonts w:ascii="Times New Roman" w:hAnsi="Times New Roman" w:cs="Times New Roman"/>
          <w:sz w:val="24"/>
          <w:szCs w:val="24"/>
        </w:rPr>
        <w:t>a</w:t>
      </w:r>
      <w:r w:rsidR="00127614" w:rsidRPr="00A67E49">
        <w:rPr>
          <w:rFonts w:ascii="Times New Roman" w:hAnsi="Times New Roman" w:cs="Times New Roman"/>
          <w:sz w:val="24"/>
          <w:szCs w:val="24"/>
        </w:rPr>
        <w:t xml:space="preserve"> pracy</w:t>
      </w:r>
      <w:r w:rsidR="1AB18043" w:rsidRPr="00A67E49">
        <w:rPr>
          <w:rFonts w:ascii="Times New Roman" w:hAnsi="Times New Roman" w:cs="Times New Roman"/>
          <w:sz w:val="24"/>
          <w:szCs w:val="24"/>
        </w:rPr>
        <w:t>.</w:t>
      </w:r>
      <w:r w:rsidR="00127614" w:rsidRPr="00A67E49">
        <w:rPr>
          <w:rFonts w:ascii="Times New Roman" w:hAnsi="Times New Roman" w:cs="Times New Roman"/>
          <w:sz w:val="24"/>
          <w:szCs w:val="24"/>
        </w:rPr>
        <w:t xml:space="preserve"> Kolejnym dodanym przepisem jest art. 465 § 1</w:t>
      </w:r>
      <w:r w:rsidR="00127614" w:rsidRPr="00A67E49">
        <w:rPr>
          <w:rFonts w:ascii="Times New Roman" w:hAnsi="Times New Roman" w:cs="Times New Roman"/>
          <w:sz w:val="24"/>
          <w:szCs w:val="24"/>
          <w:vertAlign w:val="superscript"/>
        </w:rPr>
        <w:t xml:space="preserve">2 </w:t>
      </w:r>
      <w:r w:rsidR="00B43D0C" w:rsidRPr="00A67E49">
        <w:rPr>
          <w:rFonts w:ascii="Times New Roman" w:hAnsi="Times New Roman" w:cs="Times New Roman"/>
          <w:sz w:val="24"/>
          <w:szCs w:val="24"/>
        </w:rPr>
        <w:t>K</w:t>
      </w:r>
      <w:r w:rsidR="00B7311E" w:rsidRPr="00A67E49">
        <w:rPr>
          <w:rFonts w:ascii="Times New Roman" w:hAnsi="Times New Roman" w:cs="Times New Roman"/>
          <w:sz w:val="24"/>
          <w:szCs w:val="24"/>
        </w:rPr>
        <w:t>pc</w:t>
      </w:r>
      <w:r w:rsidR="00B43D0C" w:rsidRPr="00A67E49">
        <w:rPr>
          <w:rFonts w:ascii="Times New Roman" w:hAnsi="Times New Roman" w:cs="Times New Roman"/>
          <w:sz w:val="24"/>
          <w:szCs w:val="24"/>
        </w:rPr>
        <w:t xml:space="preserve"> </w:t>
      </w:r>
      <w:r w:rsidR="00127614" w:rsidRPr="00A67E49">
        <w:rPr>
          <w:rFonts w:ascii="Times New Roman" w:hAnsi="Times New Roman" w:cs="Times New Roman"/>
          <w:sz w:val="24"/>
          <w:szCs w:val="24"/>
        </w:rPr>
        <w:t xml:space="preserve">, w którym określono, że pełnomocnikiem </w:t>
      </w:r>
      <w:r w:rsidR="00B7311E" w:rsidRPr="00A67E49">
        <w:rPr>
          <w:rFonts w:ascii="Times New Roman" w:hAnsi="Times New Roman" w:cs="Times New Roman"/>
          <w:sz w:val="24"/>
          <w:szCs w:val="24"/>
        </w:rPr>
        <w:t>GIP</w:t>
      </w:r>
      <w:r w:rsidR="00127614" w:rsidRPr="00A67E49">
        <w:rPr>
          <w:rFonts w:ascii="Times New Roman" w:hAnsi="Times New Roman" w:cs="Times New Roman"/>
          <w:sz w:val="24"/>
          <w:szCs w:val="24"/>
        </w:rPr>
        <w:t xml:space="preserve"> w sprawach odwołań od decyzji</w:t>
      </w:r>
      <w:r w:rsidR="00B7311E" w:rsidRPr="00A67E49">
        <w:rPr>
          <w:rFonts w:ascii="Times New Roman" w:hAnsi="Times New Roman" w:cs="Times New Roman"/>
          <w:sz w:val="24"/>
          <w:szCs w:val="24"/>
        </w:rPr>
        <w:t xml:space="preserve"> stwierdzających istnienie stosunku pracy</w:t>
      </w:r>
      <w:r w:rsidR="00127614" w:rsidRPr="00A67E49">
        <w:rPr>
          <w:rFonts w:ascii="Times New Roman" w:hAnsi="Times New Roman" w:cs="Times New Roman"/>
          <w:sz w:val="24"/>
          <w:szCs w:val="24"/>
        </w:rPr>
        <w:t xml:space="preserve">, może być pracownik </w:t>
      </w:r>
      <w:r w:rsidR="6FE3003F" w:rsidRPr="00A67E49">
        <w:rPr>
          <w:rFonts w:ascii="Times New Roman" w:hAnsi="Times New Roman" w:cs="Times New Roman"/>
          <w:sz w:val="24"/>
          <w:szCs w:val="24"/>
        </w:rPr>
        <w:t>Państwowej Inspekcji Pracy</w:t>
      </w:r>
      <w:r w:rsidR="00127614" w:rsidRPr="00A67E49">
        <w:rPr>
          <w:rFonts w:ascii="Times New Roman" w:hAnsi="Times New Roman" w:cs="Times New Roman"/>
          <w:sz w:val="24"/>
          <w:szCs w:val="24"/>
        </w:rPr>
        <w:t>.</w:t>
      </w:r>
      <w:r w:rsidR="00D71912" w:rsidRPr="00A67E49">
        <w:rPr>
          <w:rFonts w:ascii="Times New Roman" w:hAnsi="Times New Roman" w:cs="Times New Roman"/>
          <w:sz w:val="24"/>
          <w:szCs w:val="24"/>
        </w:rPr>
        <w:t xml:space="preserve"> </w:t>
      </w:r>
    </w:p>
    <w:p w14:paraId="18FF3C23" w14:textId="02F70800" w:rsidR="00B7311E" w:rsidRPr="00A67E49" w:rsidRDefault="003F4BC1" w:rsidP="5EC6783A">
      <w:pPr>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W art. 4</w:t>
      </w:r>
      <w:r w:rsidR="00006FB3">
        <w:rPr>
          <w:rFonts w:ascii="Times New Roman" w:hAnsi="Times New Roman" w:cs="Times New Roman"/>
          <w:sz w:val="24"/>
          <w:szCs w:val="24"/>
        </w:rPr>
        <w:t>76</w:t>
      </w:r>
      <w:r w:rsidRPr="00A67E49">
        <w:rPr>
          <w:rFonts w:ascii="Times New Roman" w:hAnsi="Times New Roman" w:cs="Times New Roman"/>
          <w:sz w:val="24"/>
          <w:szCs w:val="24"/>
        </w:rPr>
        <w:t xml:space="preserve"> § 1 </w:t>
      </w:r>
      <w:r w:rsidR="00B7311E" w:rsidRPr="00A67E49">
        <w:rPr>
          <w:rFonts w:ascii="Times New Roman" w:hAnsi="Times New Roman" w:cs="Times New Roman"/>
          <w:sz w:val="24"/>
          <w:szCs w:val="24"/>
        </w:rPr>
        <w:t xml:space="preserve">Kpc dodano </w:t>
      </w:r>
      <w:r w:rsidRPr="00A67E49">
        <w:rPr>
          <w:rFonts w:ascii="Times New Roman" w:hAnsi="Times New Roman" w:cs="Times New Roman"/>
          <w:sz w:val="24"/>
          <w:szCs w:val="24"/>
        </w:rPr>
        <w:t>pkt 1</w:t>
      </w:r>
      <w:r w:rsidR="00B7311E" w:rsidRPr="00A67E49">
        <w:rPr>
          <w:rFonts w:ascii="Times New Roman" w:hAnsi="Times New Roman" w:cs="Times New Roman"/>
          <w:sz w:val="24"/>
          <w:szCs w:val="24"/>
          <w:vertAlign w:val="superscript"/>
        </w:rPr>
        <w:t>2</w:t>
      </w:r>
      <w:r w:rsidRPr="00A67E49">
        <w:rPr>
          <w:rFonts w:ascii="Times New Roman" w:hAnsi="Times New Roman" w:cs="Times New Roman"/>
          <w:sz w:val="24"/>
          <w:szCs w:val="24"/>
        </w:rPr>
        <w:t xml:space="preserve"> </w:t>
      </w:r>
      <w:r w:rsidR="00B7311E" w:rsidRPr="00A67E49">
        <w:rPr>
          <w:rFonts w:ascii="Times New Roman" w:hAnsi="Times New Roman" w:cs="Times New Roman"/>
          <w:sz w:val="24"/>
          <w:szCs w:val="24"/>
        </w:rPr>
        <w:t xml:space="preserve">i do katalogu </w:t>
      </w:r>
      <w:r w:rsidRPr="00A67E49">
        <w:rPr>
          <w:rFonts w:ascii="Times New Roman" w:hAnsi="Times New Roman" w:cs="Times New Roman"/>
          <w:sz w:val="24"/>
          <w:szCs w:val="24"/>
        </w:rPr>
        <w:t xml:space="preserve"> „spraw z zakresu prawa pracy” </w:t>
      </w:r>
      <w:r w:rsidR="00B7311E" w:rsidRPr="00A67E49">
        <w:rPr>
          <w:rFonts w:ascii="Times New Roman" w:hAnsi="Times New Roman" w:cs="Times New Roman"/>
          <w:sz w:val="24"/>
          <w:szCs w:val="24"/>
        </w:rPr>
        <w:t>dodano</w:t>
      </w:r>
      <w:r w:rsidRPr="00A67E49">
        <w:rPr>
          <w:rFonts w:ascii="Times New Roman" w:hAnsi="Times New Roman" w:cs="Times New Roman"/>
          <w:sz w:val="24"/>
          <w:szCs w:val="24"/>
        </w:rPr>
        <w:t xml:space="preserve"> spraw</w:t>
      </w:r>
      <w:r w:rsidR="00B7311E" w:rsidRPr="00A67E49">
        <w:rPr>
          <w:rFonts w:ascii="Times New Roman" w:hAnsi="Times New Roman" w:cs="Times New Roman"/>
          <w:sz w:val="24"/>
          <w:szCs w:val="24"/>
        </w:rPr>
        <w:t>y</w:t>
      </w:r>
      <w:r w:rsidRPr="00A67E49">
        <w:rPr>
          <w:rFonts w:ascii="Times New Roman" w:hAnsi="Times New Roman" w:cs="Times New Roman"/>
          <w:sz w:val="24"/>
          <w:szCs w:val="24"/>
        </w:rPr>
        <w:t>, w których wniesiono</w:t>
      </w:r>
      <w:r w:rsidR="00B7311E" w:rsidRPr="00A67E49">
        <w:rPr>
          <w:rFonts w:ascii="Times New Roman" w:hAnsi="Times New Roman" w:cs="Times New Roman"/>
          <w:sz w:val="24"/>
          <w:szCs w:val="24"/>
        </w:rPr>
        <w:t xml:space="preserve"> odwołanie od </w:t>
      </w:r>
      <w:r w:rsidRPr="00A67E49">
        <w:rPr>
          <w:rFonts w:ascii="Times New Roman" w:hAnsi="Times New Roman" w:cs="Times New Roman"/>
          <w:sz w:val="24"/>
          <w:szCs w:val="24"/>
        </w:rPr>
        <w:t xml:space="preserve">decyzji </w:t>
      </w:r>
      <w:r w:rsidR="00B7311E" w:rsidRPr="00A67E49">
        <w:rPr>
          <w:rFonts w:ascii="Times New Roman" w:hAnsi="Times New Roman" w:cs="Times New Roman"/>
          <w:sz w:val="24"/>
          <w:szCs w:val="24"/>
        </w:rPr>
        <w:t>GIP</w:t>
      </w:r>
      <w:r w:rsidRPr="00A67E49">
        <w:rPr>
          <w:rFonts w:ascii="Times New Roman" w:hAnsi="Times New Roman" w:cs="Times New Roman"/>
          <w:sz w:val="24"/>
          <w:szCs w:val="24"/>
        </w:rPr>
        <w:t xml:space="preserve">, dotyczących </w:t>
      </w:r>
      <w:r w:rsidR="00B7311E" w:rsidRPr="00A67E49">
        <w:rPr>
          <w:rFonts w:ascii="Times New Roman" w:hAnsi="Times New Roman" w:cs="Times New Roman"/>
          <w:sz w:val="24"/>
          <w:szCs w:val="24"/>
        </w:rPr>
        <w:t>stwierdzenia istnienia stosunku pracy</w:t>
      </w:r>
      <w:r w:rsidRPr="00A67E49">
        <w:rPr>
          <w:rFonts w:ascii="Times New Roman" w:hAnsi="Times New Roman" w:cs="Times New Roman"/>
          <w:sz w:val="24"/>
          <w:szCs w:val="24"/>
        </w:rPr>
        <w:t xml:space="preserve"> w sytuacji kiedy zawarto z pracownikiem umowę cywilnoprawną</w:t>
      </w:r>
      <w:r w:rsidR="2D47B275" w:rsidRPr="00A67E49">
        <w:rPr>
          <w:rFonts w:ascii="Times New Roman" w:hAnsi="Times New Roman" w:cs="Times New Roman"/>
          <w:sz w:val="24"/>
          <w:szCs w:val="24"/>
        </w:rPr>
        <w:t xml:space="preserve"> lub osoba faktycznie świadczy pracę za wynagrodzeniem</w:t>
      </w:r>
      <w:r w:rsidRPr="00A67E49">
        <w:rPr>
          <w:rFonts w:ascii="Times New Roman" w:hAnsi="Times New Roman" w:cs="Times New Roman"/>
          <w:sz w:val="24"/>
          <w:szCs w:val="24"/>
        </w:rPr>
        <w:t xml:space="preserve"> w warunkach, w</w:t>
      </w:r>
      <w:r w:rsidR="00B028F3" w:rsidRPr="00A67E49">
        <w:rPr>
          <w:rFonts w:ascii="Times New Roman" w:hAnsi="Times New Roman" w:cs="Times New Roman"/>
          <w:sz w:val="24"/>
          <w:szCs w:val="24"/>
        </w:rPr>
        <w:t> </w:t>
      </w:r>
      <w:r w:rsidRPr="00A67E49">
        <w:rPr>
          <w:rFonts w:ascii="Times New Roman" w:hAnsi="Times New Roman" w:cs="Times New Roman"/>
          <w:sz w:val="24"/>
          <w:szCs w:val="24"/>
        </w:rPr>
        <w:t>których zgodnie</w:t>
      </w:r>
      <w:r w:rsidR="00B028F3" w:rsidRPr="00A67E49">
        <w:rPr>
          <w:rFonts w:ascii="Times New Roman" w:hAnsi="Times New Roman" w:cs="Times New Roman"/>
          <w:sz w:val="24"/>
          <w:szCs w:val="24"/>
        </w:rPr>
        <w:t> </w:t>
      </w:r>
      <w:r w:rsidRPr="00A67E49">
        <w:rPr>
          <w:rFonts w:ascii="Times New Roman" w:hAnsi="Times New Roman" w:cs="Times New Roman"/>
          <w:sz w:val="24"/>
          <w:szCs w:val="24"/>
        </w:rPr>
        <w:t>z art. 22 § 1</w:t>
      </w:r>
      <w:r w:rsidR="00B7311E" w:rsidRPr="00A67E49">
        <w:rPr>
          <w:rFonts w:ascii="Times New Roman" w:hAnsi="Times New Roman" w:cs="Times New Roman"/>
          <w:sz w:val="24"/>
          <w:szCs w:val="24"/>
        </w:rPr>
        <w:t xml:space="preserve"> ustawy z dnia 26 czerwca 1974 r. –</w:t>
      </w:r>
      <w:r w:rsidRPr="00A67E49">
        <w:rPr>
          <w:rFonts w:ascii="Times New Roman" w:hAnsi="Times New Roman" w:cs="Times New Roman"/>
          <w:sz w:val="24"/>
          <w:szCs w:val="24"/>
        </w:rPr>
        <w:t xml:space="preserve"> Kodeks</w:t>
      </w:r>
      <w:r w:rsidR="00B7311E" w:rsidRPr="00A67E49">
        <w:rPr>
          <w:rFonts w:ascii="Times New Roman" w:hAnsi="Times New Roman" w:cs="Times New Roman"/>
          <w:sz w:val="24"/>
          <w:szCs w:val="24"/>
        </w:rPr>
        <w:t xml:space="preserve"> </w:t>
      </w:r>
      <w:r w:rsidRPr="00A67E49">
        <w:rPr>
          <w:rFonts w:ascii="Times New Roman" w:hAnsi="Times New Roman" w:cs="Times New Roman"/>
          <w:sz w:val="24"/>
          <w:szCs w:val="24"/>
        </w:rPr>
        <w:t>pracy powinna być zawarta umowa o pracę.</w:t>
      </w:r>
    </w:p>
    <w:p w14:paraId="46AB10DF" w14:textId="2799F7BE" w:rsidR="00872D43" w:rsidRPr="00A67E49" w:rsidRDefault="00B7311E" w:rsidP="00B7311E">
      <w:pPr>
        <w:spacing w:after="120" w:line="360" w:lineRule="auto"/>
        <w:jc w:val="both"/>
        <w:rPr>
          <w:rFonts w:ascii="Times New Roman" w:hAnsi="Times New Roman" w:cs="Times New Roman"/>
          <w:sz w:val="24"/>
          <w:szCs w:val="24"/>
        </w:rPr>
      </w:pPr>
      <w:r w:rsidRPr="00A67E49">
        <w:rPr>
          <w:rFonts w:ascii="Times New Roman" w:hAnsi="Times New Roman" w:cs="Times New Roman"/>
          <w:sz w:val="24"/>
          <w:szCs w:val="24"/>
        </w:rPr>
        <w:t xml:space="preserve">Ponadto </w:t>
      </w:r>
      <w:r w:rsidR="00872D43" w:rsidRPr="00A67E49">
        <w:rPr>
          <w:rFonts w:ascii="Times New Roman" w:hAnsi="Times New Roman" w:cs="Times New Roman"/>
          <w:sz w:val="24"/>
          <w:szCs w:val="24"/>
        </w:rPr>
        <w:t xml:space="preserve">w części pierwszej w księdze pierwszej w tytule VII w dziele III w rozdziale 2 Kpc wprowadzono dwa oddziały. Dotychczasowa treść rozdziału 2 została oznaczona jako oddział 1 – </w:t>
      </w:r>
      <w:r w:rsidR="1897A56D" w:rsidRPr="00A67E49">
        <w:rPr>
          <w:rFonts w:ascii="Times New Roman" w:eastAsia="Calibri" w:hAnsi="Times New Roman" w:cs="Times New Roman"/>
          <w:sz w:val="24"/>
          <w:szCs w:val="24"/>
        </w:rPr>
        <w:t>Postępowanie w sprawach z zakresu prawa pracy, z wyłączeniem spraw dotyczących odwołań od decyzji Głównego Inspektora Pracy w przedmiocie stwierdzenia istnienia stosunku pracy</w:t>
      </w:r>
      <w:r w:rsidR="61840F51" w:rsidRPr="00A67E49">
        <w:rPr>
          <w:rFonts w:ascii="Times New Roman" w:eastAsia="Calibri" w:hAnsi="Times New Roman" w:cs="Times New Roman"/>
          <w:sz w:val="24"/>
          <w:szCs w:val="24"/>
        </w:rPr>
        <w:t xml:space="preserve"> oraz </w:t>
      </w:r>
      <w:r w:rsidR="00872D43" w:rsidRPr="00A67E49">
        <w:rPr>
          <w:rFonts w:ascii="Times New Roman" w:hAnsi="Times New Roman" w:cs="Times New Roman"/>
          <w:sz w:val="24"/>
          <w:szCs w:val="24"/>
        </w:rPr>
        <w:t>dodan</w:t>
      </w:r>
      <w:r w:rsidR="7E3EC0A6" w:rsidRPr="00A67E49">
        <w:rPr>
          <w:rFonts w:ascii="Times New Roman" w:hAnsi="Times New Roman" w:cs="Times New Roman"/>
          <w:sz w:val="24"/>
          <w:szCs w:val="24"/>
        </w:rPr>
        <w:t>o</w:t>
      </w:r>
      <w:r w:rsidR="00872D43" w:rsidRPr="00A67E49">
        <w:rPr>
          <w:rFonts w:ascii="Times New Roman" w:hAnsi="Times New Roman" w:cs="Times New Roman"/>
          <w:sz w:val="24"/>
          <w:szCs w:val="24"/>
        </w:rPr>
        <w:t xml:space="preserve"> oddział 2 – Postępowanie w sprawach </w:t>
      </w:r>
      <w:r w:rsidR="68EE07F2" w:rsidRPr="00A67E49">
        <w:rPr>
          <w:rFonts w:ascii="Times New Roman" w:hAnsi="Times New Roman" w:cs="Times New Roman"/>
          <w:sz w:val="24"/>
          <w:szCs w:val="24"/>
        </w:rPr>
        <w:t xml:space="preserve">dotyczących </w:t>
      </w:r>
      <w:r w:rsidR="00872D43" w:rsidRPr="00A67E49">
        <w:rPr>
          <w:rFonts w:ascii="Times New Roman" w:hAnsi="Times New Roman" w:cs="Times New Roman"/>
          <w:sz w:val="24"/>
          <w:szCs w:val="24"/>
        </w:rPr>
        <w:t xml:space="preserve">odwołań od decyzji Głównego Inspektora Pracy </w:t>
      </w:r>
      <w:r w:rsidR="11E3F79E" w:rsidRPr="00A67E49">
        <w:rPr>
          <w:rFonts w:ascii="Times New Roman" w:hAnsi="Times New Roman" w:cs="Times New Roman"/>
          <w:sz w:val="24"/>
          <w:szCs w:val="24"/>
        </w:rPr>
        <w:t>w przedmiocie</w:t>
      </w:r>
      <w:r w:rsidR="00872D43" w:rsidRPr="00A67E49">
        <w:rPr>
          <w:rFonts w:ascii="Times New Roman" w:hAnsi="Times New Roman" w:cs="Times New Roman"/>
          <w:sz w:val="24"/>
          <w:szCs w:val="24"/>
        </w:rPr>
        <w:t xml:space="preserve"> stwierdz</w:t>
      </w:r>
      <w:r w:rsidR="7E598654" w:rsidRPr="00A67E49">
        <w:rPr>
          <w:rFonts w:ascii="Times New Roman" w:hAnsi="Times New Roman" w:cs="Times New Roman"/>
          <w:sz w:val="24"/>
          <w:szCs w:val="24"/>
        </w:rPr>
        <w:t>e</w:t>
      </w:r>
      <w:r w:rsidR="00872D43" w:rsidRPr="00A67E49">
        <w:rPr>
          <w:rFonts w:ascii="Times New Roman" w:hAnsi="Times New Roman" w:cs="Times New Roman"/>
          <w:sz w:val="24"/>
          <w:szCs w:val="24"/>
        </w:rPr>
        <w:t>nia istnienia stosunku pracy</w:t>
      </w:r>
      <w:r w:rsidR="009E36FF" w:rsidRPr="00A67E49">
        <w:rPr>
          <w:rFonts w:ascii="Times New Roman" w:hAnsi="Times New Roman" w:cs="Times New Roman"/>
          <w:sz w:val="24"/>
          <w:szCs w:val="24"/>
        </w:rPr>
        <w:t>, określający szczegółowy tryb postępowania w tych sprawach</w:t>
      </w:r>
      <w:r w:rsidR="00872D43" w:rsidRPr="00A67E49">
        <w:rPr>
          <w:rFonts w:ascii="Times New Roman" w:hAnsi="Times New Roman" w:cs="Times New Roman"/>
          <w:sz w:val="24"/>
          <w:szCs w:val="24"/>
        </w:rPr>
        <w:t xml:space="preserve">. </w:t>
      </w:r>
    </w:p>
    <w:p w14:paraId="672B98A7" w14:textId="58E7A8EE" w:rsidR="009E36FF" w:rsidRPr="00A67E49" w:rsidRDefault="009E36FF" w:rsidP="00304A52">
      <w:pPr>
        <w:pStyle w:val="ARTartustawynprozporzdzenia"/>
        <w:ind w:firstLine="0"/>
      </w:pPr>
      <w:r w:rsidRPr="00A67E49">
        <w:t>Stosownie do art. 477</w:t>
      </w:r>
      <w:r w:rsidRPr="00A67E49">
        <w:rPr>
          <w:rStyle w:val="IGindeksgrny"/>
        </w:rPr>
        <w:t>7e</w:t>
      </w:r>
      <w:r w:rsidRPr="00A67E49">
        <w:t xml:space="preserve"> Kpc zmiana, uchylenie, stwierdzenie nieważności lub stwierdzenie wygaśnięcia zaskarżonej decyzji przez GIP przed rozstrzygnięciem sprawy przez sąd powoduje </w:t>
      </w:r>
      <w:r w:rsidRPr="00A67E49">
        <w:lastRenderedPageBreak/>
        <w:t>umorzenie postępowania w całości lub w części. Jeżeli przed wszczęciem postępowania albo w toku tego postępowania wydana zostanie decyzja stwierdzająca istnienie stosunku pracy w zakresie objętym powództwem o ustalenie, sąd zawiesza postępowanie. Sąd umarza postępowanie w przypadku uprawomocnienia się decyzji albo wydania prawomocnego wyroku w sprawie odwołania od tej decyzji.</w:t>
      </w:r>
    </w:p>
    <w:p w14:paraId="38D58426" w14:textId="7142BB50" w:rsidR="00C71A72" w:rsidRPr="00A67E49" w:rsidRDefault="009E36FF" w:rsidP="00B7311E">
      <w:pPr>
        <w:spacing w:after="120" w:line="360" w:lineRule="auto"/>
        <w:jc w:val="both"/>
        <w:rPr>
          <w:rFonts w:ascii="Times New Roman" w:hAnsi="Times New Roman" w:cs="Times New Roman"/>
          <w:sz w:val="24"/>
          <w:szCs w:val="24"/>
        </w:rPr>
      </w:pPr>
      <w:r w:rsidRPr="00A67E49">
        <w:rPr>
          <w:rFonts w:ascii="Times New Roman" w:hAnsi="Times New Roman" w:cs="Times New Roman"/>
          <w:sz w:val="24"/>
          <w:szCs w:val="24"/>
        </w:rPr>
        <w:t>Zgodnie z projektowanym a</w:t>
      </w:r>
      <w:r w:rsidR="00C71A72" w:rsidRPr="00A67E49">
        <w:rPr>
          <w:rFonts w:ascii="Times New Roman" w:hAnsi="Times New Roman" w:cs="Times New Roman"/>
          <w:sz w:val="24"/>
          <w:szCs w:val="24"/>
        </w:rPr>
        <w:t>rt. 477</w:t>
      </w:r>
      <w:r w:rsidR="00C71A72" w:rsidRPr="00A67E49">
        <w:rPr>
          <w:rFonts w:ascii="Times New Roman" w:hAnsi="Times New Roman" w:cs="Times New Roman"/>
          <w:sz w:val="24"/>
          <w:szCs w:val="24"/>
          <w:vertAlign w:val="superscript"/>
        </w:rPr>
        <w:t>7f</w:t>
      </w:r>
      <w:r w:rsidR="00C71A72" w:rsidRPr="00A67E49">
        <w:rPr>
          <w:rFonts w:ascii="Times New Roman" w:hAnsi="Times New Roman" w:cs="Times New Roman"/>
          <w:sz w:val="24"/>
          <w:szCs w:val="24"/>
        </w:rPr>
        <w:t xml:space="preserve"> i 477</w:t>
      </w:r>
      <w:r w:rsidR="00C71A72" w:rsidRPr="00A67E49">
        <w:rPr>
          <w:rFonts w:ascii="Times New Roman" w:hAnsi="Times New Roman" w:cs="Times New Roman"/>
          <w:sz w:val="24"/>
          <w:szCs w:val="24"/>
          <w:vertAlign w:val="superscript"/>
        </w:rPr>
        <w:t xml:space="preserve">7g </w:t>
      </w:r>
      <w:r w:rsidR="00B43D0C" w:rsidRPr="00A67E49">
        <w:rPr>
          <w:rFonts w:ascii="Times New Roman" w:hAnsi="Times New Roman" w:cs="Times New Roman"/>
          <w:sz w:val="24"/>
          <w:szCs w:val="24"/>
        </w:rPr>
        <w:t>K</w:t>
      </w:r>
      <w:r w:rsidRPr="00A67E49">
        <w:rPr>
          <w:rFonts w:ascii="Times New Roman" w:hAnsi="Times New Roman" w:cs="Times New Roman"/>
          <w:sz w:val="24"/>
          <w:szCs w:val="24"/>
        </w:rPr>
        <w:t>pc</w:t>
      </w:r>
      <w:r w:rsidR="00C71A72" w:rsidRPr="00A67E49">
        <w:rPr>
          <w:rFonts w:ascii="Times New Roman" w:hAnsi="Times New Roman" w:cs="Times New Roman"/>
          <w:sz w:val="24"/>
          <w:szCs w:val="24"/>
        </w:rPr>
        <w:t xml:space="preserve"> sąd oddala odwołanie, jeżeli nie ma podstaw do jego uwzględnienia. W przypadku uwzględnienia odwołania, sąd </w:t>
      </w:r>
      <w:r w:rsidR="5219A22A" w:rsidRPr="00A67E49">
        <w:rPr>
          <w:rFonts w:ascii="Times New Roman" w:hAnsi="Times New Roman" w:cs="Times New Roman"/>
          <w:sz w:val="24"/>
          <w:szCs w:val="24"/>
        </w:rPr>
        <w:t xml:space="preserve">uchyla lub </w:t>
      </w:r>
      <w:r w:rsidR="00C71A72" w:rsidRPr="00A67E49">
        <w:rPr>
          <w:rFonts w:ascii="Times New Roman" w:hAnsi="Times New Roman" w:cs="Times New Roman"/>
          <w:sz w:val="24"/>
          <w:szCs w:val="24"/>
        </w:rPr>
        <w:t>zmienia w całości lub w</w:t>
      </w:r>
      <w:r w:rsidR="00B028F3" w:rsidRPr="00A67E49">
        <w:rPr>
          <w:rFonts w:ascii="Times New Roman" w:hAnsi="Times New Roman" w:cs="Times New Roman"/>
          <w:sz w:val="24"/>
          <w:szCs w:val="24"/>
        </w:rPr>
        <w:t> </w:t>
      </w:r>
      <w:r w:rsidR="00C71A72" w:rsidRPr="00A67E49">
        <w:rPr>
          <w:rFonts w:ascii="Times New Roman" w:hAnsi="Times New Roman" w:cs="Times New Roman"/>
          <w:sz w:val="24"/>
          <w:szCs w:val="24"/>
        </w:rPr>
        <w:t xml:space="preserve">części zaskarżoną decyzję </w:t>
      </w:r>
      <w:r w:rsidRPr="00A67E49">
        <w:rPr>
          <w:rFonts w:ascii="Times New Roman" w:hAnsi="Times New Roman" w:cs="Times New Roman"/>
          <w:sz w:val="24"/>
          <w:szCs w:val="24"/>
        </w:rPr>
        <w:t>GIP</w:t>
      </w:r>
      <w:r w:rsidR="00C71A72" w:rsidRPr="00A67E49">
        <w:rPr>
          <w:rFonts w:ascii="Times New Roman" w:hAnsi="Times New Roman" w:cs="Times New Roman"/>
          <w:sz w:val="24"/>
          <w:szCs w:val="24"/>
        </w:rPr>
        <w:t xml:space="preserve"> i orzeka co do istoty sprawy. Sąd drugiej instancji uchylając wyrok i poprzedzające go decyzje organów </w:t>
      </w:r>
      <w:r w:rsidR="00B43D0C" w:rsidRPr="00A67E49">
        <w:rPr>
          <w:rFonts w:ascii="Times New Roman" w:hAnsi="Times New Roman" w:cs="Times New Roman"/>
          <w:sz w:val="24"/>
          <w:szCs w:val="24"/>
        </w:rPr>
        <w:t>PIP</w:t>
      </w:r>
      <w:r w:rsidR="00C71A72" w:rsidRPr="00A67E49">
        <w:rPr>
          <w:rFonts w:ascii="Times New Roman" w:hAnsi="Times New Roman" w:cs="Times New Roman"/>
          <w:sz w:val="24"/>
          <w:szCs w:val="24"/>
        </w:rPr>
        <w:t xml:space="preserve"> może sprawę przekazać do ponownego rozpoznania bezpośrednio wskazanemu organowi. Postępowanie zostaje umorzone w całości lub w części jeżeli nastąpi zmiana</w:t>
      </w:r>
      <w:r w:rsidR="000D2A0A" w:rsidRPr="00A67E49">
        <w:rPr>
          <w:rFonts w:ascii="Times New Roman" w:hAnsi="Times New Roman" w:cs="Times New Roman"/>
          <w:sz w:val="24"/>
          <w:szCs w:val="24"/>
        </w:rPr>
        <w:t>,</w:t>
      </w:r>
      <w:r w:rsidR="00C71A72" w:rsidRPr="00A67E49">
        <w:rPr>
          <w:rFonts w:ascii="Times New Roman" w:hAnsi="Times New Roman" w:cs="Times New Roman"/>
          <w:sz w:val="24"/>
          <w:szCs w:val="24"/>
        </w:rPr>
        <w:t xml:space="preserve"> uchylenie, stwierdzenie nieważności lub stwierdzenie wygaśnięcia przez organ PIP zaskarżonej decyzji. </w:t>
      </w:r>
    </w:p>
    <w:p w14:paraId="6FD79906" w14:textId="2707D339" w:rsidR="2F15FE42" w:rsidRPr="00A67E49" w:rsidRDefault="2F15FE42" w:rsidP="5EC6783A">
      <w:pPr>
        <w:spacing w:after="120" w:line="360" w:lineRule="auto"/>
        <w:jc w:val="both"/>
        <w:rPr>
          <w:rFonts w:ascii="Times" w:eastAsia="Times" w:hAnsi="Times" w:cs="Times"/>
          <w:sz w:val="24"/>
          <w:szCs w:val="24"/>
        </w:rPr>
      </w:pPr>
      <w:r w:rsidRPr="00A67E49">
        <w:rPr>
          <w:rFonts w:ascii="Times New Roman" w:eastAsia="Times New Roman" w:hAnsi="Times New Roman" w:cs="Times New Roman"/>
          <w:color w:val="000000" w:themeColor="text1"/>
          <w:sz w:val="24"/>
          <w:szCs w:val="24"/>
        </w:rPr>
        <w:t xml:space="preserve">Aby uniknąć wątpliwości interpretacyjnych wprowadzony zostanie przepis art. </w:t>
      </w:r>
      <w:r w:rsidRPr="00A67E49">
        <w:rPr>
          <w:rFonts w:ascii="Times" w:eastAsia="Times" w:hAnsi="Times" w:cs="Times"/>
          <w:color w:val="000000" w:themeColor="text1"/>
          <w:sz w:val="24"/>
          <w:szCs w:val="24"/>
        </w:rPr>
        <w:t>477</w:t>
      </w:r>
      <w:r w:rsidRPr="00A67E49">
        <w:rPr>
          <w:rStyle w:val="IGindeksgrny"/>
          <w:rFonts w:ascii="Times" w:eastAsia="Times" w:hAnsi="Times" w:cs="Times"/>
          <w:color w:val="000000" w:themeColor="text1"/>
          <w:sz w:val="24"/>
          <w:szCs w:val="24"/>
        </w:rPr>
        <w:t xml:space="preserve">7h  </w:t>
      </w:r>
      <w:r w:rsidRPr="00A67E49">
        <w:rPr>
          <w:rFonts w:ascii="Times" w:eastAsia="Times" w:hAnsi="Times" w:cs="Times"/>
          <w:color w:val="000000" w:themeColor="text1"/>
          <w:sz w:val="24"/>
          <w:szCs w:val="24"/>
        </w:rPr>
        <w:t>stanowiący, iż w przypadku prawomocnego uchylenia decyzji Głównego Inspektora Pracy uznaje się, że stwierdzony w decyzji stosunek pracy trwał od dnia doręczenia pracodawcy decyzji okręgowego inspektora pracy do dnia uprawomocnienia się orzeczenia sądu</w:t>
      </w:r>
      <w:r w:rsidR="234325AD" w:rsidRPr="00A67E49">
        <w:rPr>
          <w:rFonts w:ascii="Times" w:eastAsia="Times" w:hAnsi="Times" w:cs="Times"/>
          <w:color w:val="000000" w:themeColor="text1"/>
          <w:sz w:val="24"/>
          <w:szCs w:val="24"/>
        </w:rPr>
        <w:t xml:space="preserve"> </w:t>
      </w:r>
      <w:r w:rsidRPr="00A67E49">
        <w:rPr>
          <w:rFonts w:ascii="Times" w:eastAsia="Times" w:hAnsi="Times" w:cs="Times"/>
          <w:color w:val="000000" w:themeColor="text1"/>
          <w:sz w:val="24"/>
          <w:szCs w:val="24"/>
        </w:rPr>
        <w:t>albo do rozwiązania stosunku pracy, jeśli rozwiązanie to nastąpiło przed wydaniem prawomocnego orzeczenia</w:t>
      </w:r>
      <w:r w:rsidR="38E63B5B" w:rsidRPr="00A67E49">
        <w:rPr>
          <w:rFonts w:ascii="Times" w:eastAsia="Times" w:hAnsi="Times" w:cs="Times"/>
          <w:color w:val="000000" w:themeColor="text1"/>
          <w:sz w:val="24"/>
          <w:szCs w:val="24"/>
        </w:rPr>
        <w:t xml:space="preserve">. Przepis ten chroni pracownika i stosunek pracy potwierdzony decyzją okręgowego inspektora pracy. </w:t>
      </w:r>
    </w:p>
    <w:p w14:paraId="7D544C4A" w14:textId="0162F0AE" w:rsidR="658EDBD3" w:rsidRPr="00A67E49" w:rsidRDefault="658EDBD3" w:rsidP="5EC6783A">
      <w:pPr>
        <w:spacing w:after="120" w:line="360" w:lineRule="auto"/>
        <w:jc w:val="both"/>
        <w:rPr>
          <w:rFonts w:ascii="Times" w:eastAsia="Times" w:hAnsi="Times" w:cs="Times"/>
          <w:sz w:val="24"/>
          <w:szCs w:val="24"/>
        </w:rPr>
      </w:pPr>
      <w:r w:rsidRPr="00A67E49">
        <w:rPr>
          <w:rFonts w:ascii="Times New Roman" w:eastAsia="Times New Roman" w:hAnsi="Times New Roman" w:cs="Times New Roman"/>
          <w:color w:val="000000" w:themeColor="text1"/>
          <w:sz w:val="24"/>
          <w:szCs w:val="24"/>
        </w:rPr>
        <w:t>W sytuacji, gdy okręgowy inspektor pracy wyda decyzję stwierdzającą istnienie stosunku pracy, a sąd w toku postępowania cywilnego uzna, że umowa nie miała charakteru stosunku pracy, powstaje problem odpowiedzialności odszkodowawczej wynikającej z błędnego działania organu państwowego. W takim przypadku odpowiedzialność odszkodowawcza spoczywa na Skarbie Państwa, na podstawie zasad odpowiedzialności państwa za działanie organów władzy publicznej, wynikających w szczególności z art. 417 §1 i n</w:t>
      </w:r>
      <w:r w:rsidR="5055B1F2" w:rsidRPr="00A67E49">
        <w:rPr>
          <w:rFonts w:ascii="Times New Roman" w:eastAsia="Times New Roman" w:hAnsi="Times New Roman" w:cs="Times New Roman"/>
          <w:color w:val="000000" w:themeColor="text1"/>
          <w:sz w:val="24"/>
          <w:szCs w:val="24"/>
        </w:rPr>
        <w:t>astępne</w:t>
      </w:r>
      <w:r w:rsidRPr="00A67E49">
        <w:rPr>
          <w:rFonts w:ascii="Times New Roman" w:eastAsia="Times New Roman" w:hAnsi="Times New Roman" w:cs="Times New Roman"/>
          <w:color w:val="000000" w:themeColor="text1"/>
          <w:sz w:val="24"/>
          <w:szCs w:val="24"/>
        </w:rPr>
        <w:t xml:space="preserve"> k.c.</w:t>
      </w:r>
    </w:p>
    <w:p w14:paraId="504CA557" w14:textId="3FF3F8D2" w:rsidR="00C96090" w:rsidRPr="00A67E49" w:rsidRDefault="00C96090" w:rsidP="00B7311E">
      <w:pPr>
        <w:spacing w:after="120" w:line="360" w:lineRule="auto"/>
        <w:jc w:val="both"/>
        <w:rPr>
          <w:rFonts w:ascii="Times New Roman" w:hAnsi="Times New Roman" w:cs="Times New Roman"/>
          <w:sz w:val="24"/>
          <w:szCs w:val="24"/>
        </w:rPr>
      </w:pPr>
      <w:r w:rsidRPr="00A67E49">
        <w:rPr>
          <w:rFonts w:ascii="Times New Roman" w:hAnsi="Times New Roman" w:cs="Times New Roman"/>
          <w:color w:val="222222"/>
          <w:sz w:val="24"/>
          <w:szCs w:val="24"/>
          <w:shd w:val="clear" w:color="auto" w:fill="FFFFFF"/>
        </w:rPr>
        <w:t>Projektowana regulacja nie tylko wzmacnia system ochrony praw pracowniczych, ale również wprowadza spójny, efektywny i nowoczesny mechanizm rozstrzygania sporów w obszarze prawa pracy</w:t>
      </w:r>
      <w:r w:rsidR="00B028F3" w:rsidRPr="00A67E49">
        <w:rPr>
          <w:rFonts w:ascii="Times New Roman" w:hAnsi="Times New Roman" w:cs="Times New Roman"/>
          <w:color w:val="222222"/>
          <w:sz w:val="24"/>
          <w:szCs w:val="24"/>
          <w:shd w:val="clear" w:color="auto" w:fill="FFFFFF"/>
        </w:rPr>
        <w:t xml:space="preserve"> dotyczącym istnienia stosunku pracy</w:t>
      </w:r>
      <w:r w:rsidRPr="00A67E49">
        <w:rPr>
          <w:rFonts w:ascii="Times New Roman" w:hAnsi="Times New Roman" w:cs="Times New Roman"/>
          <w:color w:val="222222"/>
          <w:sz w:val="24"/>
          <w:szCs w:val="24"/>
          <w:shd w:val="clear" w:color="auto" w:fill="FFFFFF"/>
        </w:rPr>
        <w:t>, zapewniając, że przepisy prawa pracy realizują swoje cele zarówno w wymiarze materialnym, jak i proceduralnym. Ustanawia to trwałą równowagę między ochroną interesu publicznego a bezpieczeństwem prawnym stron postępowania, co stanowi fundament państwa prawa.</w:t>
      </w:r>
      <w:r w:rsidR="00B028F3" w:rsidRPr="00A67E49">
        <w:rPr>
          <w:rFonts w:ascii="Times New Roman" w:hAnsi="Times New Roman" w:cs="Times New Roman"/>
          <w:color w:val="222222"/>
          <w:sz w:val="24"/>
          <w:szCs w:val="24"/>
          <w:shd w:val="clear" w:color="auto" w:fill="FFFFFF"/>
        </w:rPr>
        <w:t xml:space="preserve"> Zmiany wprowadzają spójny mechanizm proceduralny, który zapewnia równowagę między kontrolą administracyjną a sądową, gwarantując skuteczne rozstrzyganie sporów dotyczących istnienia stosunku pracy.</w:t>
      </w:r>
    </w:p>
    <w:p w14:paraId="125D4EAD" w14:textId="4028270B" w:rsidR="008F311B" w:rsidRPr="00A67E49" w:rsidRDefault="009E2011" w:rsidP="008A2CDE">
      <w:pPr>
        <w:pStyle w:val="Akapitzlist"/>
        <w:numPr>
          <w:ilvl w:val="0"/>
          <w:numId w:val="18"/>
        </w:numPr>
        <w:spacing w:after="0" w:line="360" w:lineRule="auto"/>
        <w:ind w:left="284" w:hanging="284"/>
        <w:jc w:val="both"/>
        <w:rPr>
          <w:rFonts w:ascii="Times New Roman" w:hAnsi="Times New Roman" w:cs="Times New Roman"/>
          <w:b/>
          <w:bCs/>
          <w:sz w:val="24"/>
          <w:szCs w:val="24"/>
        </w:rPr>
      </w:pPr>
      <w:r w:rsidRPr="00A67E49">
        <w:rPr>
          <w:rFonts w:ascii="Times New Roman" w:hAnsi="Times New Roman" w:cs="Times New Roman"/>
          <w:b/>
          <w:bCs/>
          <w:sz w:val="24"/>
          <w:szCs w:val="24"/>
        </w:rPr>
        <w:lastRenderedPageBreak/>
        <w:t xml:space="preserve">Art. 4 i 5 projektu ustawy dotyczący zmian w ustawie z dnia z dnia 29 sierpnia 1997 r. Ordynacja </w:t>
      </w:r>
      <w:r w:rsidR="009E36FF" w:rsidRPr="00A67E49">
        <w:rPr>
          <w:rFonts w:ascii="Times New Roman" w:hAnsi="Times New Roman" w:cs="Times New Roman"/>
          <w:b/>
          <w:bCs/>
          <w:sz w:val="24"/>
          <w:szCs w:val="24"/>
        </w:rPr>
        <w:t>p</w:t>
      </w:r>
      <w:r w:rsidRPr="00A67E49">
        <w:rPr>
          <w:rFonts w:ascii="Times New Roman" w:hAnsi="Times New Roman" w:cs="Times New Roman"/>
          <w:b/>
          <w:bCs/>
          <w:sz w:val="24"/>
          <w:szCs w:val="24"/>
        </w:rPr>
        <w:t>odatkowa (Dz. U. z 2025 r. poz. 111, z późn. zm.)</w:t>
      </w:r>
      <w:r w:rsidR="00036981">
        <w:rPr>
          <w:rFonts w:ascii="Times New Roman" w:hAnsi="Times New Roman" w:cs="Times New Roman"/>
          <w:b/>
          <w:bCs/>
          <w:sz w:val="24"/>
          <w:szCs w:val="24"/>
        </w:rPr>
        <w:t xml:space="preserve"> oraz</w:t>
      </w:r>
      <w:r w:rsidR="25196DE9" w:rsidRPr="00A67E49">
        <w:rPr>
          <w:rFonts w:ascii="Times New Roman" w:hAnsi="Times New Roman" w:cs="Times New Roman"/>
          <w:b/>
          <w:bCs/>
          <w:sz w:val="24"/>
          <w:szCs w:val="24"/>
        </w:rPr>
        <w:t xml:space="preserve"> </w:t>
      </w:r>
      <w:r w:rsidRPr="00A67E49">
        <w:rPr>
          <w:rFonts w:ascii="Times New Roman" w:hAnsi="Times New Roman" w:cs="Times New Roman"/>
          <w:b/>
          <w:bCs/>
          <w:sz w:val="24"/>
          <w:szCs w:val="24"/>
        </w:rPr>
        <w:t>w ustawie z</w:t>
      </w:r>
      <w:r w:rsidR="008F311B" w:rsidRPr="00A67E49">
        <w:rPr>
          <w:rFonts w:ascii="Times New Roman" w:hAnsi="Times New Roman" w:cs="Times New Roman"/>
          <w:b/>
          <w:bCs/>
          <w:sz w:val="24"/>
          <w:szCs w:val="24"/>
        </w:rPr>
        <w:t xml:space="preserve"> dnia 13 października 1998 r. o systemie ubezpieczeń społecznych (Dz. U. z 202</w:t>
      </w:r>
      <w:r w:rsidR="00386019" w:rsidRPr="00A67E49">
        <w:rPr>
          <w:rFonts w:ascii="Times New Roman" w:hAnsi="Times New Roman" w:cs="Times New Roman"/>
          <w:b/>
          <w:bCs/>
          <w:sz w:val="24"/>
          <w:szCs w:val="24"/>
        </w:rPr>
        <w:t>5</w:t>
      </w:r>
      <w:r w:rsidR="008F311B" w:rsidRPr="00A67E49">
        <w:rPr>
          <w:rFonts w:ascii="Times New Roman" w:hAnsi="Times New Roman" w:cs="Times New Roman"/>
          <w:b/>
          <w:bCs/>
          <w:sz w:val="24"/>
          <w:szCs w:val="24"/>
        </w:rPr>
        <w:t xml:space="preserve"> r. poz. </w:t>
      </w:r>
      <w:r w:rsidR="00386019" w:rsidRPr="00A67E49">
        <w:rPr>
          <w:rFonts w:ascii="Times New Roman" w:hAnsi="Times New Roman" w:cs="Times New Roman"/>
          <w:b/>
          <w:bCs/>
          <w:sz w:val="24"/>
          <w:szCs w:val="24"/>
        </w:rPr>
        <w:t>350</w:t>
      </w:r>
      <w:r w:rsidR="008F311B" w:rsidRPr="00A67E49">
        <w:rPr>
          <w:rFonts w:ascii="Times New Roman" w:hAnsi="Times New Roman" w:cs="Times New Roman"/>
          <w:b/>
          <w:bCs/>
          <w:sz w:val="24"/>
          <w:szCs w:val="24"/>
        </w:rPr>
        <w:t>, z późn. zm.)</w:t>
      </w:r>
      <w:r w:rsidR="00036981">
        <w:rPr>
          <w:rFonts w:ascii="Times New Roman" w:hAnsi="Times New Roman" w:cs="Times New Roman"/>
          <w:b/>
          <w:bCs/>
          <w:sz w:val="24"/>
          <w:szCs w:val="24"/>
        </w:rPr>
        <w:t>.</w:t>
      </w:r>
      <w:r w:rsidR="00386019" w:rsidRPr="00A67E49">
        <w:rPr>
          <w:rFonts w:ascii="Times New Roman" w:hAnsi="Times New Roman" w:cs="Times New Roman"/>
          <w:b/>
          <w:bCs/>
          <w:sz w:val="24"/>
          <w:szCs w:val="24"/>
        </w:rPr>
        <w:t xml:space="preserve">  </w:t>
      </w:r>
    </w:p>
    <w:p w14:paraId="54D1B942" w14:textId="5ADDB263" w:rsidR="009E2011" w:rsidRPr="00A67E49" w:rsidRDefault="009E2011" w:rsidP="00231A7E">
      <w:pPr>
        <w:spacing w:after="120" w:line="360" w:lineRule="auto"/>
        <w:jc w:val="both"/>
        <w:rPr>
          <w:rFonts w:ascii="Times New Roman" w:hAnsi="Times New Roman" w:cs="Times New Roman"/>
          <w:sz w:val="24"/>
          <w:szCs w:val="24"/>
        </w:rPr>
      </w:pPr>
      <w:r w:rsidRPr="00A67E49">
        <w:rPr>
          <w:rFonts w:ascii="Times New Roman" w:hAnsi="Times New Roman" w:cs="Times New Roman"/>
          <w:sz w:val="24"/>
          <w:szCs w:val="24"/>
        </w:rPr>
        <w:t xml:space="preserve">W ustawie z dnia 29 sierpnia 1997 r. </w:t>
      </w:r>
      <w:r w:rsidR="003F56E7" w:rsidRPr="00A67E49">
        <w:rPr>
          <w:rFonts w:ascii="Times New Roman" w:hAnsi="Times New Roman" w:cs="Times New Roman"/>
          <w:sz w:val="24"/>
          <w:szCs w:val="24"/>
        </w:rPr>
        <w:t xml:space="preserve">– </w:t>
      </w:r>
      <w:r w:rsidRPr="00A67E49">
        <w:rPr>
          <w:rFonts w:ascii="Times New Roman" w:hAnsi="Times New Roman" w:cs="Times New Roman"/>
          <w:sz w:val="24"/>
          <w:szCs w:val="24"/>
        </w:rPr>
        <w:t xml:space="preserve">Ordynacja </w:t>
      </w:r>
      <w:r w:rsidR="003F56E7" w:rsidRPr="00A67E49">
        <w:rPr>
          <w:rFonts w:ascii="Times New Roman" w:hAnsi="Times New Roman" w:cs="Times New Roman"/>
          <w:sz w:val="24"/>
          <w:szCs w:val="24"/>
        </w:rPr>
        <w:t>p</w:t>
      </w:r>
      <w:r w:rsidRPr="00A67E49">
        <w:rPr>
          <w:rFonts w:ascii="Times New Roman" w:hAnsi="Times New Roman" w:cs="Times New Roman"/>
          <w:sz w:val="24"/>
          <w:szCs w:val="24"/>
        </w:rPr>
        <w:t>odatkowa (Dz. U. z 2025 r. poz. 111, 497, 621, 622, 769 i 820) projektu</w:t>
      </w:r>
      <w:r w:rsidR="003F56E7" w:rsidRPr="00A67E49">
        <w:rPr>
          <w:rFonts w:ascii="Times New Roman" w:hAnsi="Times New Roman" w:cs="Times New Roman"/>
          <w:sz w:val="24"/>
          <w:szCs w:val="24"/>
        </w:rPr>
        <w:t>je</w:t>
      </w:r>
      <w:r w:rsidRPr="00A67E49">
        <w:rPr>
          <w:rFonts w:ascii="Times New Roman" w:hAnsi="Times New Roman" w:cs="Times New Roman"/>
          <w:sz w:val="24"/>
          <w:szCs w:val="24"/>
        </w:rPr>
        <w:t xml:space="preserve"> się w art. 297e w § 1 dodanie pkt 8 i 9 stanowiących o ty</w:t>
      </w:r>
      <w:r w:rsidR="003F56E7" w:rsidRPr="00A67E49">
        <w:rPr>
          <w:rFonts w:ascii="Times New Roman" w:hAnsi="Times New Roman" w:cs="Times New Roman"/>
          <w:sz w:val="24"/>
          <w:szCs w:val="24"/>
        </w:rPr>
        <w:t>m</w:t>
      </w:r>
      <w:r w:rsidRPr="00A67E49">
        <w:rPr>
          <w:rFonts w:ascii="Times New Roman" w:hAnsi="Times New Roman" w:cs="Times New Roman"/>
          <w:sz w:val="24"/>
          <w:szCs w:val="24"/>
        </w:rPr>
        <w:t>, że Szef Krajowej Administracji Skarbowej udostępnia:</w:t>
      </w:r>
    </w:p>
    <w:p w14:paraId="18BE7ECA" w14:textId="36BCAEA6" w:rsidR="009E36FF" w:rsidRPr="00A67E49" w:rsidRDefault="009E36FF" w:rsidP="009E36FF">
      <w:pPr>
        <w:pStyle w:val="ZPKTzmpktartykuempunktem"/>
        <w:ind w:left="510" w:firstLine="0"/>
      </w:pPr>
      <w:r w:rsidRPr="00A67E49">
        <w:t>9)</w:t>
      </w:r>
      <w:r w:rsidRPr="00A67E49">
        <w:tab/>
        <w:t>Zakładowi Ubezpieczeń Społecznych – w zakresie niezbędnym do realizacji zadań określonych w art. 68 ust. 1 pkt 1 i 6</w:t>
      </w:r>
      <w:r w:rsidR="00DB21C7" w:rsidRPr="00A67E49">
        <w:t>, art. 68ac i art. 71 ust. 1 i 2</w:t>
      </w:r>
      <w:r w:rsidRPr="00A67E49">
        <w:t xml:space="preserve"> ustawy z dnia 13 października 1998 r. o systemie ubezpieczeń społecznych (Dz. U. z 2025 r. poz. 350, z późn. zm.</w:t>
      </w:r>
      <w:r w:rsidR="00231A7E" w:rsidRPr="00A67E49">
        <w:t>);</w:t>
      </w:r>
    </w:p>
    <w:p w14:paraId="5F12B80A" w14:textId="666DBEB2" w:rsidR="009E36FF" w:rsidRPr="00A67E49" w:rsidRDefault="009E36FF" w:rsidP="00C11AAC">
      <w:pPr>
        <w:pStyle w:val="ZPKTzmpktartykuempunktem"/>
        <w:ind w:hanging="594"/>
      </w:pPr>
      <w:r w:rsidRPr="00A67E49">
        <w:t>10)</w:t>
      </w:r>
      <w:r w:rsidRPr="00A67E49">
        <w:tab/>
        <w:t>organom państwowej inspekcji pracy  – w zakresie niezbędnym do realizacji zadań określonych w art. 10 ust. 1 pkt 1, 3</w:t>
      </w:r>
      <w:r w:rsidR="00AC1789" w:rsidRPr="00A67E49">
        <w:t xml:space="preserve">, </w:t>
      </w:r>
      <w:r w:rsidRPr="00A67E49">
        <w:t>4</w:t>
      </w:r>
      <w:r w:rsidR="00AC1789" w:rsidRPr="00A67E49">
        <w:t>, 14, 14aa i 15b</w:t>
      </w:r>
      <w:r w:rsidRPr="00A67E49">
        <w:t xml:space="preserve"> ustawy z dnia 13 kwietnia 2007 r. o Państwowej Inspekcji Pracy (Dz. U. z 2024 r. poz. 1712</w:t>
      </w:r>
      <w:r w:rsidR="00231A7E" w:rsidRPr="00A67E49">
        <w:t>, z późn. zm.</w:t>
      </w:r>
      <w:r w:rsidRPr="00A67E49">
        <w:t>)</w:t>
      </w:r>
    </w:p>
    <w:p w14:paraId="553C374F" w14:textId="19E2FEA9" w:rsidR="009E2011" w:rsidRPr="00A67E49" w:rsidRDefault="003F56E7" w:rsidP="003F56E7">
      <w:pPr>
        <w:spacing w:after="120" w:line="360" w:lineRule="auto"/>
        <w:jc w:val="both"/>
        <w:rPr>
          <w:rFonts w:ascii="Times New Roman" w:hAnsi="Times New Roman" w:cs="Times New Roman"/>
          <w:sz w:val="24"/>
          <w:szCs w:val="24"/>
        </w:rPr>
      </w:pPr>
      <w:r w:rsidRPr="00A67E49">
        <w:rPr>
          <w:rFonts w:ascii="Times New Roman" w:hAnsi="Times New Roman" w:cs="Times New Roman"/>
          <w:color w:val="333333"/>
          <w:sz w:val="24"/>
          <w:szCs w:val="24"/>
          <w:shd w:val="clear" w:color="auto" w:fill="FFFFFF"/>
        </w:rPr>
        <w:t xml:space="preserve">– </w:t>
      </w:r>
      <w:r w:rsidR="009E2011" w:rsidRPr="00A67E49">
        <w:rPr>
          <w:rFonts w:ascii="Times New Roman" w:hAnsi="Times New Roman" w:cs="Times New Roman"/>
          <w:color w:val="333333"/>
          <w:sz w:val="24"/>
          <w:szCs w:val="24"/>
          <w:shd w:val="clear" w:color="auto" w:fill="FFFFFF"/>
        </w:rPr>
        <w:t>dane niezawarte w aktach spraw podatkowych inne niż określone w art. 297c</w:t>
      </w:r>
      <w:r w:rsidRPr="00A67E49">
        <w:rPr>
          <w:rFonts w:ascii="Times New Roman" w:hAnsi="Times New Roman" w:cs="Times New Roman"/>
          <w:color w:val="333333"/>
          <w:sz w:val="24"/>
          <w:szCs w:val="24"/>
          <w:shd w:val="clear" w:color="auto" w:fill="FFFFFF"/>
        </w:rPr>
        <w:t xml:space="preserve">, jeżeli </w:t>
      </w:r>
      <w:r w:rsidR="009E2011" w:rsidRPr="00A67E49">
        <w:rPr>
          <w:rFonts w:ascii="Times New Roman" w:hAnsi="Times New Roman" w:cs="Times New Roman"/>
          <w:color w:val="333333"/>
          <w:sz w:val="24"/>
          <w:szCs w:val="24"/>
          <w:shd w:val="clear" w:color="auto" w:fill="FFFFFF"/>
        </w:rPr>
        <w:t>znajdują się w Centralnym Rejestrze Danych Podatkowych.</w:t>
      </w:r>
      <w:r w:rsidRPr="00A67E49">
        <w:rPr>
          <w:rFonts w:ascii="Times New Roman" w:hAnsi="Times New Roman" w:cs="Times New Roman"/>
          <w:color w:val="333333"/>
          <w:sz w:val="24"/>
          <w:szCs w:val="24"/>
          <w:shd w:val="clear" w:color="auto" w:fill="FFFFFF"/>
        </w:rPr>
        <w:t xml:space="preserve"> Dane te mogą być udostępniane za pośrednictwem systemu teleinformatycznego.</w:t>
      </w:r>
    </w:p>
    <w:p w14:paraId="6206A376" w14:textId="378B2AAB" w:rsidR="008F311B" w:rsidRPr="00A67E49" w:rsidRDefault="008F311B" w:rsidP="5EC6783A">
      <w:pPr>
        <w:spacing w:after="0" w:line="360" w:lineRule="auto"/>
        <w:jc w:val="both"/>
        <w:rPr>
          <w:rFonts w:ascii="Times New Roman" w:eastAsia="Times New Roman" w:hAnsi="Times New Roman" w:cs="Times New Roman"/>
          <w:sz w:val="24"/>
          <w:szCs w:val="24"/>
        </w:rPr>
      </w:pPr>
      <w:r w:rsidRPr="00A67E49">
        <w:rPr>
          <w:rFonts w:ascii="Times New Roman" w:hAnsi="Times New Roman" w:cs="Times New Roman"/>
          <w:sz w:val="24"/>
          <w:szCs w:val="24"/>
        </w:rPr>
        <w:t xml:space="preserve">W ustawie z dnia 13 października 1998 r. o systemie ubezpieczeń społecznych dodaje się </w:t>
      </w:r>
      <w:r w:rsidR="00EB2C74" w:rsidRPr="00A67E49">
        <w:rPr>
          <w:rFonts w:ascii="Times New Roman" w:hAnsi="Times New Roman" w:cs="Times New Roman"/>
          <w:sz w:val="24"/>
          <w:szCs w:val="24"/>
        </w:rPr>
        <w:t>w art. 50 ust. 13a</w:t>
      </w:r>
      <w:r w:rsidRPr="00A67E49">
        <w:rPr>
          <w:rFonts w:ascii="Times New Roman" w:hAnsi="Times New Roman" w:cs="Times New Roman"/>
          <w:sz w:val="24"/>
          <w:szCs w:val="24"/>
        </w:rPr>
        <w:t xml:space="preserve">, zgodnie z którym </w:t>
      </w:r>
      <w:r w:rsidR="00B43D0C" w:rsidRPr="00A67E49">
        <w:rPr>
          <w:rFonts w:ascii="Times New Roman" w:hAnsi="Times New Roman" w:cs="Times New Roman"/>
          <w:sz w:val="24"/>
          <w:szCs w:val="24"/>
        </w:rPr>
        <w:t>ZUS</w:t>
      </w:r>
      <w:r w:rsidRPr="00A67E49">
        <w:rPr>
          <w:rFonts w:ascii="Times New Roman" w:hAnsi="Times New Roman" w:cs="Times New Roman"/>
          <w:sz w:val="24"/>
          <w:szCs w:val="24"/>
        </w:rPr>
        <w:t xml:space="preserve"> </w:t>
      </w:r>
      <w:r w:rsidR="00EB2C74" w:rsidRPr="00A67E49">
        <w:rPr>
          <w:rFonts w:ascii="Times New Roman" w:hAnsi="Times New Roman" w:cs="Times New Roman"/>
          <w:sz w:val="24"/>
          <w:szCs w:val="24"/>
        </w:rPr>
        <w:t>udostępnia</w:t>
      </w:r>
      <w:r w:rsidRPr="00A67E49">
        <w:rPr>
          <w:rFonts w:ascii="Times New Roman" w:hAnsi="Times New Roman" w:cs="Times New Roman"/>
          <w:sz w:val="24"/>
          <w:szCs w:val="24"/>
        </w:rPr>
        <w:t xml:space="preserve"> </w:t>
      </w:r>
      <w:r w:rsidR="00B43D0C" w:rsidRPr="00A67E49">
        <w:rPr>
          <w:rFonts w:ascii="Times New Roman" w:hAnsi="Times New Roman" w:cs="Times New Roman"/>
          <w:sz w:val="24"/>
          <w:szCs w:val="24"/>
        </w:rPr>
        <w:t>PIP</w:t>
      </w:r>
      <w:r w:rsidRPr="00A67E49">
        <w:rPr>
          <w:rFonts w:ascii="Times New Roman" w:hAnsi="Times New Roman" w:cs="Times New Roman"/>
          <w:sz w:val="24"/>
          <w:szCs w:val="24"/>
        </w:rPr>
        <w:t xml:space="preserve"> </w:t>
      </w:r>
      <w:r w:rsidR="00EB2C74" w:rsidRPr="00A67E49">
        <w:rPr>
          <w:rFonts w:ascii="Times New Roman" w:hAnsi="Times New Roman" w:cs="Times New Roman"/>
          <w:sz w:val="24"/>
          <w:szCs w:val="24"/>
        </w:rPr>
        <w:t xml:space="preserve">w postaci elektronicznej określone </w:t>
      </w:r>
      <w:r w:rsidR="009F7933" w:rsidRPr="00A67E49">
        <w:rPr>
          <w:rFonts w:ascii="Times New Roman" w:hAnsi="Times New Roman" w:cs="Times New Roman"/>
          <w:sz w:val="24"/>
          <w:szCs w:val="24"/>
        </w:rPr>
        <w:t>dane wskazane w tym przepisie, dotyczące</w:t>
      </w:r>
      <w:r w:rsidRPr="00A67E49">
        <w:rPr>
          <w:rFonts w:ascii="Times New Roman" w:hAnsi="Times New Roman" w:cs="Times New Roman"/>
          <w:sz w:val="24"/>
          <w:szCs w:val="24"/>
        </w:rPr>
        <w:t xml:space="preserve"> płatnika</w:t>
      </w:r>
      <w:r w:rsidR="009F7933" w:rsidRPr="00A67E49">
        <w:rPr>
          <w:rFonts w:ascii="Times New Roman" w:hAnsi="Times New Roman" w:cs="Times New Roman"/>
          <w:sz w:val="24"/>
          <w:szCs w:val="24"/>
        </w:rPr>
        <w:t>,</w:t>
      </w:r>
      <w:r w:rsidRPr="00A67E49">
        <w:rPr>
          <w:rFonts w:ascii="Times New Roman" w:hAnsi="Times New Roman" w:cs="Times New Roman"/>
          <w:sz w:val="24"/>
          <w:szCs w:val="24"/>
        </w:rPr>
        <w:t xml:space="preserve"> ubezpieczonego </w:t>
      </w:r>
      <w:r w:rsidR="009F7933" w:rsidRPr="00A67E49">
        <w:rPr>
          <w:rFonts w:ascii="Times New Roman" w:hAnsi="Times New Roman" w:cs="Times New Roman"/>
          <w:sz w:val="24"/>
          <w:szCs w:val="24"/>
        </w:rPr>
        <w:t xml:space="preserve">i umów o dzieło, o których mowa w art. 36 ust. 17 ustawy o </w:t>
      </w:r>
      <w:r w:rsidR="00B43D0C" w:rsidRPr="00A67E49">
        <w:rPr>
          <w:rFonts w:ascii="Times New Roman" w:hAnsi="Times New Roman" w:cs="Times New Roman"/>
          <w:sz w:val="24"/>
          <w:szCs w:val="24"/>
        </w:rPr>
        <w:t>systemie ubezpieczeń społecznych</w:t>
      </w:r>
      <w:r w:rsidRPr="00A67E49">
        <w:rPr>
          <w:rFonts w:ascii="Times New Roman" w:hAnsi="Times New Roman" w:cs="Times New Roman"/>
          <w:sz w:val="24"/>
          <w:szCs w:val="24"/>
        </w:rPr>
        <w:t xml:space="preserve">. </w:t>
      </w:r>
      <w:r w:rsidR="00386019" w:rsidRPr="00A67E49">
        <w:rPr>
          <w:rFonts w:ascii="Times New Roman" w:hAnsi="Times New Roman" w:cs="Times New Roman"/>
          <w:sz w:val="24"/>
          <w:szCs w:val="24"/>
        </w:rPr>
        <w:t>Dane te będą udostępniane w celu niezbędnym do realizacji zadań w zakresie kontroli przestrzegania przepisów prawa pracy i przepisów dotyczących zatrudnienia.</w:t>
      </w:r>
      <w:r w:rsidR="00720B26" w:rsidRPr="00A67E49">
        <w:rPr>
          <w:rFonts w:ascii="Times New Roman" w:hAnsi="Times New Roman" w:cs="Times New Roman"/>
          <w:sz w:val="24"/>
          <w:szCs w:val="24"/>
        </w:rPr>
        <w:t xml:space="preserve"> Ponadto w ustawie tej dodany został art. 68ac stanowiący, że ZUS prowadzi system</w:t>
      </w:r>
      <w:r w:rsidR="00720B26" w:rsidRPr="00A67E49">
        <w:rPr>
          <w:rFonts w:ascii="Times New Roman" w:eastAsiaTheme="minorEastAsia" w:hAnsi="Times New Roman" w:cs="Times New Roman"/>
          <w:sz w:val="24"/>
          <w:szCs w:val="24"/>
          <w:lang w:eastAsia="pl-PL"/>
        </w:rPr>
        <w:t xml:space="preserve"> teleinformatyczny służący do wymiany danych i informacji przekazanych przez Państwową Inspekcję Pracy oraz Krajową Administrację Skarbową w celu realizacji obowiązków wynikających z art. 47 ust. 1 ustawy z dnia 6 marca – Prawo przedsiębiorców (Dz. U. z 2024 r. poz. 236</w:t>
      </w:r>
      <w:r w:rsidR="000A145D" w:rsidRPr="00A67E49">
        <w:rPr>
          <w:rFonts w:ascii="Times New Roman" w:eastAsiaTheme="minorEastAsia" w:hAnsi="Times New Roman" w:cs="Times New Roman"/>
          <w:sz w:val="24"/>
          <w:szCs w:val="24"/>
          <w:lang w:eastAsia="pl-PL"/>
        </w:rPr>
        <w:t xml:space="preserve">, z późn. zm.) tj. planowania kontroli na podstawie analizy prawdopodobieństwa naruszenia prawa w ramach wykonywania działalności gospodarczej. </w:t>
      </w:r>
      <w:r w:rsidR="00720B26" w:rsidRPr="00A67E49">
        <w:rPr>
          <w:rFonts w:ascii="Times New Roman" w:eastAsiaTheme="minorEastAsia" w:hAnsi="Times New Roman" w:cs="Times New Roman"/>
          <w:sz w:val="24"/>
          <w:szCs w:val="24"/>
          <w:lang w:eastAsia="pl-PL"/>
        </w:rPr>
        <w:t>Dane i informacje</w:t>
      </w:r>
      <w:r w:rsidR="000A145D" w:rsidRPr="00A67E49">
        <w:rPr>
          <w:rFonts w:ascii="Times New Roman" w:eastAsiaTheme="minorEastAsia" w:hAnsi="Times New Roman" w:cs="Times New Roman"/>
          <w:sz w:val="24"/>
          <w:szCs w:val="24"/>
          <w:lang w:eastAsia="pl-PL"/>
        </w:rPr>
        <w:t xml:space="preserve"> będą </w:t>
      </w:r>
      <w:r w:rsidR="00720B26" w:rsidRPr="00A67E49">
        <w:rPr>
          <w:rFonts w:ascii="Times New Roman" w:eastAsiaTheme="minorEastAsia" w:hAnsi="Times New Roman" w:cs="Times New Roman"/>
          <w:sz w:val="24"/>
          <w:szCs w:val="24"/>
          <w:lang w:eastAsia="pl-PL"/>
        </w:rPr>
        <w:t>udostępniane w drodze teletransmisji danych za pośrednictwem systemu teleinformatycznego.</w:t>
      </w:r>
      <w:r w:rsidR="000A145D" w:rsidRPr="00A67E49">
        <w:rPr>
          <w:rFonts w:ascii="Times New Roman" w:eastAsiaTheme="minorEastAsia" w:hAnsi="Times New Roman" w:cs="Times New Roman"/>
          <w:sz w:val="24"/>
          <w:szCs w:val="24"/>
          <w:lang w:eastAsia="pl-PL"/>
        </w:rPr>
        <w:t xml:space="preserve"> </w:t>
      </w:r>
      <w:r w:rsidR="00720B26" w:rsidRPr="00A67E49">
        <w:rPr>
          <w:rFonts w:ascii="Times New Roman" w:eastAsiaTheme="minorEastAsia" w:hAnsi="Times New Roman" w:cs="Times New Roman"/>
          <w:sz w:val="24"/>
          <w:szCs w:val="24"/>
          <w:lang w:eastAsia="pl-PL"/>
        </w:rPr>
        <w:t xml:space="preserve">Szczegółowe warunki techniczne udostępniania i zakres danych i informacji, określa porozumienie zawarte pomiędzy </w:t>
      </w:r>
      <w:r w:rsidR="000A145D" w:rsidRPr="00A67E49">
        <w:rPr>
          <w:rFonts w:ascii="Times New Roman" w:eastAsiaTheme="minorEastAsia" w:hAnsi="Times New Roman" w:cs="Times New Roman"/>
          <w:sz w:val="24"/>
          <w:szCs w:val="24"/>
          <w:lang w:eastAsia="pl-PL"/>
        </w:rPr>
        <w:t>ZUS, KAS i PIP</w:t>
      </w:r>
      <w:r w:rsidR="00720B26" w:rsidRPr="00A67E49">
        <w:rPr>
          <w:rFonts w:ascii="Times New Roman" w:eastAsiaTheme="minorEastAsia" w:hAnsi="Times New Roman" w:cs="Times New Roman"/>
          <w:i/>
          <w:iCs/>
          <w:sz w:val="24"/>
          <w:szCs w:val="24"/>
          <w:lang w:eastAsia="pl-PL"/>
        </w:rPr>
        <w:t>.</w:t>
      </w:r>
      <w:r w:rsidR="00E55CE9" w:rsidRPr="00A67E49">
        <w:rPr>
          <w:rFonts w:ascii="Times New Roman" w:hAnsi="Times New Roman" w:cs="Times New Roman"/>
        </w:rPr>
        <w:t xml:space="preserve"> </w:t>
      </w:r>
      <w:r w:rsidR="003F56E7" w:rsidRPr="00A67E49">
        <w:rPr>
          <w:rFonts w:ascii="Times New Roman" w:hAnsi="Times New Roman" w:cs="Times New Roman"/>
          <w:sz w:val="24"/>
          <w:szCs w:val="24"/>
        </w:rPr>
        <w:t xml:space="preserve">Projektowane zmiany w wymienionych </w:t>
      </w:r>
      <w:r w:rsidR="00E55CE9" w:rsidRPr="00A67E49">
        <w:rPr>
          <w:rFonts w:ascii="Times New Roman" w:hAnsi="Times New Roman" w:cs="Times New Roman"/>
          <w:sz w:val="24"/>
          <w:szCs w:val="24"/>
        </w:rPr>
        <w:t xml:space="preserve">powyżej </w:t>
      </w:r>
      <w:r w:rsidR="003F56E7" w:rsidRPr="00A67E49">
        <w:rPr>
          <w:rFonts w:ascii="Times New Roman" w:hAnsi="Times New Roman" w:cs="Times New Roman"/>
          <w:sz w:val="24"/>
          <w:szCs w:val="24"/>
        </w:rPr>
        <w:t xml:space="preserve">ustawach </w:t>
      </w:r>
      <w:r w:rsidR="00E55CE9" w:rsidRPr="00A67E49">
        <w:rPr>
          <w:rFonts w:ascii="Times New Roman" w:hAnsi="Times New Roman" w:cs="Times New Roman"/>
          <w:sz w:val="24"/>
          <w:szCs w:val="24"/>
        </w:rPr>
        <w:t>jak ró</w:t>
      </w:r>
      <w:r w:rsidR="00026165" w:rsidRPr="00A67E49">
        <w:rPr>
          <w:rFonts w:ascii="Times New Roman" w:hAnsi="Times New Roman" w:cs="Times New Roman"/>
          <w:sz w:val="24"/>
          <w:szCs w:val="24"/>
        </w:rPr>
        <w:t>w</w:t>
      </w:r>
      <w:r w:rsidR="00E55CE9" w:rsidRPr="00A67E49">
        <w:rPr>
          <w:rFonts w:ascii="Times New Roman" w:hAnsi="Times New Roman" w:cs="Times New Roman"/>
          <w:sz w:val="24"/>
          <w:szCs w:val="24"/>
        </w:rPr>
        <w:t xml:space="preserve">nież omówione w pkt </w:t>
      </w:r>
      <w:r w:rsidR="00026165" w:rsidRPr="00A67E49">
        <w:rPr>
          <w:rFonts w:ascii="Times New Roman" w:hAnsi="Times New Roman" w:cs="Times New Roman"/>
          <w:sz w:val="24"/>
          <w:szCs w:val="24"/>
        </w:rPr>
        <w:t xml:space="preserve">II pkt 5 uzasadnienia </w:t>
      </w:r>
      <w:r w:rsidR="003F56E7" w:rsidRPr="00A67E49">
        <w:rPr>
          <w:rFonts w:ascii="Times New Roman" w:hAnsi="Times New Roman" w:cs="Times New Roman"/>
          <w:sz w:val="24"/>
          <w:szCs w:val="24"/>
        </w:rPr>
        <w:t xml:space="preserve">mają na celu </w:t>
      </w:r>
      <w:r w:rsidR="003F56E7" w:rsidRPr="00A67E49">
        <w:rPr>
          <w:rFonts w:ascii="Times New Roman" w:eastAsia="Times New Roman" w:hAnsi="Times New Roman" w:cs="Times New Roman"/>
          <w:sz w:val="24"/>
          <w:szCs w:val="24"/>
        </w:rPr>
        <w:t>umożliwienie wymiany danych pomiędzy PIP, ZUS</w:t>
      </w:r>
      <w:r w:rsidR="00A00E0C" w:rsidRPr="00A67E49">
        <w:rPr>
          <w:rFonts w:ascii="Times New Roman" w:eastAsia="Times New Roman" w:hAnsi="Times New Roman" w:cs="Times New Roman"/>
          <w:sz w:val="24"/>
          <w:szCs w:val="24"/>
        </w:rPr>
        <w:t xml:space="preserve"> </w:t>
      </w:r>
      <w:r w:rsidR="003F56E7" w:rsidRPr="00A67E49">
        <w:rPr>
          <w:rFonts w:ascii="Times New Roman" w:eastAsia="Times New Roman" w:hAnsi="Times New Roman" w:cs="Times New Roman"/>
          <w:sz w:val="24"/>
          <w:szCs w:val="24"/>
        </w:rPr>
        <w:t xml:space="preserve">i KAS na </w:t>
      </w:r>
      <w:r w:rsidR="003F56E7" w:rsidRPr="00A67E49">
        <w:rPr>
          <w:rFonts w:ascii="Times New Roman" w:eastAsia="Times New Roman" w:hAnsi="Times New Roman" w:cs="Times New Roman"/>
          <w:sz w:val="24"/>
          <w:szCs w:val="24"/>
        </w:rPr>
        <w:lastRenderedPageBreak/>
        <w:t>potrzeby prowadzonych kontroli</w:t>
      </w:r>
      <w:r w:rsidR="00231A7E" w:rsidRPr="00A67E49">
        <w:rPr>
          <w:rFonts w:ascii="Times New Roman" w:eastAsia="Times New Roman" w:hAnsi="Times New Roman" w:cs="Times New Roman"/>
          <w:sz w:val="24"/>
          <w:szCs w:val="24"/>
        </w:rPr>
        <w:t xml:space="preserve"> i analizy ryzyka</w:t>
      </w:r>
      <w:r w:rsidR="003F56E7" w:rsidRPr="00A67E49">
        <w:rPr>
          <w:rFonts w:ascii="Times New Roman" w:eastAsia="Times New Roman" w:hAnsi="Times New Roman" w:cs="Times New Roman"/>
          <w:sz w:val="24"/>
          <w:szCs w:val="24"/>
        </w:rPr>
        <w:t xml:space="preserve">. </w:t>
      </w:r>
      <w:r w:rsidR="00A00E0C" w:rsidRPr="00A67E49">
        <w:rPr>
          <w:rFonts w:ascii="Times New Roman" w:eastAsia="Times New Roman" w:hAnsi="Times New Roman" w:cs="Times New Roman"/>
          <w:sz w:val="24"/>
          <w:szCs w:val="24"/>
        </w:rPr>
        <w:t>Umożliwi to między innymi przeprowadzanie kontroli w tych podmiotach w których dochodzić może z dużym prawdopodobieństwem do naruszeń prawa.</w:t>
      </w:r>
      <w:r w:rsidR="34C1C7FD" w:rsidRPr="00A67E49">
        <w:rPr>
          <w:rFonts w:ascii="Times New Roman" w:eastAsia="Times New Roman" w:hAnsi="Times New Roman" w:cs="Times New Roman"/>
          <w:sz w:val="24"/>
          <w:szCs w:val="24"/>
        </w:rPr>
        <w:t xml:space="preserve"> </w:t>
      </w:r>
    </w:p>
    <w:p w14:paraId="0DA0C60D" w14:textId="7B1ADCCF" w:rsidR="34C1C7FD" w:rsidRPr="00A67E49" w:rsidRDefault="34C1C7FD" w:rsidP="5EC6783A">
      <w:pPr>
        <w:spacing w:after="0" w:line="360" w:lineRule="auto"/>
        <w:jc w:val="both"/>
        <w:rPr>
          <w:rFonts w:ascii="Times New Roman" w:eastAsia="Times New Roman" w:hAnsi="Times New Roman" w:cs="Times New Roman"/>
          <w:sz w:val="24"/>
          <w:szCs w:val="24"/>
        </w:rPr>
      </w:pPr>
      <w:r w:rsidRPr="00A67E49">
        <w:rPr>
          <w:rFonts w:ascii="Times New Roman" w:eastAsia="Times New Roman" w:hAnsi="Times New Roman" w:cs="Times New Roman"/>
          <w:color w:val="000000" w:themeColor="text1"/>
          <w:sz w:val="24"/>
          <w:szCs w:val="24"/>
        </w:rPr>
        <w:t>Zadaniem PIP jest m.in. nadzór i kontrola przestrzegania u pracodawców zasad bezpieczeństwa i higieny pracy. PIP promuje bezpieczne i zgodne z prawem warunki pracy i posiada niezbędną wiedzę i oprzyrządowania do ich kontroli (np. poprzez kontrolę stanu technicznego maszyn i urządzeń, ich zabezpieczenia warunków zabezpieczenia przed hałasem, oświetlenia stanowiska pracy, ergonomii itp.). Celem minimalizacji w wyniku działań kontrolnych PIP zagrożeń na stanowisku pracy ZUS przekazuje PIP informacji o wypłaconych świadczeniach z ubezpieczenia wypadkowego. Należy nadmienić, że zadaniem ZUS jest prewencja wypadkowa, natomiast ZUS nie posiada uprawnień, wiedzy, doświadczenia i oprzyrządowania do kontroli środowiska pracy</w:t>
      </w:r>
      <w:r w:rsidR="36757692" w:rsidRPr="00A67E49">
        <w:rPr>
          <w:rFonts w:ascii="Times New Roman" w:eastAsia="Times New Roman" w:hAnsi="Times New Roman" w:cs="Times New Roman"/>
          <w:color w:val="000000" w:themeColor="text1"/>
          <w:sz w:val="24"/>
          <w:szCs w:val="24"/>
        </w:rPr>
        <w:t>.</w:t>
      </w:r>
      <w:r w:rsidR="0A450C50" w:rsidRPr="00A67E49">
        <w:rPr>
          <w:rFonts w:ascii="Times New Roman" w:eastAsia="Times New Roman" w:hAnsi="Times New Roman" w:cs="Times New Roman"/>
          <w:color w:val="000000" w:themeColor="text1"/>
          <w:sz w:val="24"/>
          <w:szCs w:val="24"/>
        </w:rPr>
        <w:t xml:space="preserve"> </w:t>
      </w:r>
    </w:p>
    <w:p w14:paraId="54EDB50C" w14:textId="02DC520F" w:rsidR="0A450C50" w:rsidRPr="00A67E49" w:rsidRDefault="0A450C50" w:rsidP="5EC6783A">
      <w:pPr>
        <w:spacing w:after="0" w:line="360" w:lineRule="auto"/>
        <w:jc w:val="both"/>
        <w:rPr>
          <w:rFonts w:ascii="Times New Roman" w:eastAsia="Times New Roman" w:hAnsi="Times New Roman" w:cs="Times New Roman"/>
          <w:color w:val="000000" w:themeColor="text1"/>
          <w:sz w:val="24"/>
          <w:szCs w:val="24"/>
        </w:rPr>
      </w:pPr>
      <w:r w:rsidRPr="00A67E49">
        <w:rPr>
          <w:rFonts w:ascii="Times New Roman" w:eastAsia="Times New Roman" w:hAnsi="Times New Roman" w:cs="Times New Roman"/>
          <w:color w:val="000000" w:themeColor="text1"/>
          <w:sz w:val="24"/>
          <w:szCs w:val="24"/>
        </w:rPr>
        <w:t>W ustawach wskazanych w art. 4 i 5 wprowadzone zostaną także przepisy dotyczące zawieszenia biegów terminów przedawnienia od dnia</w:t>
      </w:r>
      <w:r w:rsidR="07540962" w:rsidRPr="00A67E49">
        <w:rPr>
          <w:rFonts w:ascii="Times New Roman" w:eastAsia="Times New Roman" w:hAnsi="Times New Roman" w:cs="Times New Roman"/>
          <w:color w:val="000000" w:themeColor="text1"/>
          <w:sz w:val="24"/>
          <w:szCs w:val="24"/>
        </w:rPr>
        <w:t xml:space="preserve"> wniesienia odwołania od decyzji właściwego organu PIP w sprawie stwierdzenia istnienia stosunku pracy.</w:t>
      </w:r>
    </w:p>
    <w:p w14:paraId="59CEE9F8" w14:textId="39E8328D" w:rsidR="5EC6783A" w:rsidRPr="00A67E49" w:rsidRDefault="5EC6783A" w:rsidP="5EC6783A">
      <w:pPr>
        <w:spacing w:after="0" w:line="360" w:lineRule="auto"/>
        <w:jc w:val="both"/>
        <w:rPr>
          <w:rFonts w:ascii="Times New Roman" w:eastAsia="Times New Roman" w:hAnsi="Times New Roman" w:cs="Times New Roman"/>
          <w:color w:val="000000" w:themeColor="text1"/>
          <w:sz w:val="24"/>
          <w:szCs w:val="24"/>
        </w:rPr>
      </w:pPr>
    </w:p>
    <w:p w14:paraId="36CA5C85" w14:textId="32FBACA8" w:rsidR="008F311B" w:rsidRPr="00A67E49" w:rsidRDefault="007A5532" w:rsidP="004268A5">
      <w:pPr>
        <w:pStyle w:val="Akapitzlist"/>
        <w:numPr>
          <w:ilvl w:val="0"/>
          <w:numId w:val="18"/>
        </w:numPr>
        <w:spacing w:after="0" w:line="360" w:lineRule="auto"/>
        <w:ind w:left="426" w:hanging="426"/>
        <w:jc w:val="both"/>
        <w:rPr>
          <w:rFonts w:ascii="Times New Roman" w:hAnsi="Times New Roman" w:cs="Times New Roman"/>
          <w:b/>
          <w:bCs/>
          <w:sz w:val="24"/>
          <w:szCs w:val="24"/>
        </w:rPr>
      </w:pPr>
      <w:r w:rsidRPr="00A67E49">
        <w:rPr>
          <w:rFonts w:ascii="Times New Roman" w:hAnsi="Times New Roman" w:cs="Times New Roman"/>
          <w:b/>
          <w:bCs/>
          <w:sz w:val="24"/>
          <w:szCs w:val="24"/>
        </w:rPr>
        <w:t>Art. 3 i 6 projektu</w:t>
      </w:r>
      <w:r w:rsidRPr="00A67E49">
        <w:rPr>
          <w:rFonts w:ascii="Times New Roman" w:hAnsi="Times New Roman"/>
          <w:b/>
          <w:bCs/>
          <w:sz w:val="24"/>
          <w:szCs w:val="24"/>
        </w:rPr>
        <w:t xml:space="preserve"> ustawy </w:t>
      </w:r>
      <w:r w:rsidRPr="00A67E49">
        <w:rPr>
          <w:rFonts w:ascii="Times New Roman" w:hAnsi="Times New Roman" w:cs="Times New Roman"/>
          <w:b/>
          <w:bCs/>
          <w:sz w:val="24"/>
          <w:szCs w:val="24"/>
        </w:rPr>
        <w:t>dotyczące zmian w ustawie z dnia 26 czerwca 1974 r. – Kodeks pracy</w:t>
      </w:r>
      <w:r w:rsidR="00036981">
        <w:rPr>
          <w:rFonts w:ascii="Times New Roman" w:hAnsi="Times New Roman" w:cs="Times New Roman"/>
          <w:b/>
          <w:bCs/>
          <w:sz w:val="24"/>
          <w:szCs w:val="24"/>
        </w:rPr>
        <w:t xml:space="preserve"> </w:t>
      </w:r>
      <w:r w:rsidRPr="00A67E49">
        <w:rPr>
          <w:rFonts w:ascii="Times New Roman" w:hAnsi="Times New Roman" w:cs="Times New Roman"/>
          <w:b/>
          <w:bCs/>
          <w:sz w:val="24"/>
          <w:szCs w:val="24"/>
        </w:rPr>
        <w:t>(Dz. U. z 2025 r. poz. 277)  oraz w  ustawie z dnia 24 sierpnia 2001 r. – Kodeks postępowania w sprawach o wykroczenia (Dz. U. z 2025 r. poz. 860)</w:t>
      </w:r>
      <w:r w:rsidRPr="00A67E49">
        <w:t xml:space="preserve"> </w:t>
      </w:r>
    </w:p>
    <w:p w14:paraId="45C9B1DA" w14:textId="38C73F3E" w:rsidR="007259F4" w:rsidRPr="00A67E49" w:rsidRDefault="007A5532" w:rsidP="005411FA">
      <w:pPr>
        <w:pStyle w:val="Akapitzlist"/>
        <w:tabs>
          <w:tab w:val="left" w:pos="567"/>
        </w:tabs>
        <w:autoSpaceDE w:val="0"/>
        <w:autoSpaceDN w:val="0"/>
        <w:adjustRightInd w:val="0"/>
        <w:spacing w:after="120" w:line="360" w:lineRule="auto"/>
        <w:ind w:left="0"/>
        <w:jc w:val="both"/>
        <w:rPr>
          <w:rFonts w:ascii="Times New Roman" w:eastAsia="Times New Roman" w:hAnsi="Times New Roman" w:cs="Times New Roman"/>
          <w:color w:val="000000"/>
          <w:sz w:val="24"/>
          <w:szCs w:val="24"/>
          <w:lang w:eastAsia="pl-PL"/>
        </w:rPr>
      </w:pPr>
      <w:r w:rsidRPr="00A67E49">
        <w:rPr>
          <w:rFonts w:ascii="Times New Roman" w:eastAsia="Times New Roman" w:hAnsi="Times New Roman" w:cs="Times New Roman"/>
          <w:color w:val="000000"/>
          <w:sz w:val="24"/>
          <w:szCs w:val="24"/>
          <w:lang w:eastAsia="pl-PL"/>
        </w:rPr>
        <w:t>W</w:t>
      </w:r>
      <w:r w:rsidR="00AC0B3C" w:rsidRPr="00A67E49">
        <w:rPr>
          <w:rFonts w:ascii="Times New Roman" w:eastAsia="Times New Roman" w:hAnsi="Times New Roman" w:cs="Times New Roman"/>
          <w:color w:val="000000"/>
          <w:sz w:val="24"/>
          <w:szCs w:val="24"/>
          <w:lang w:eastAsia="pl-PL"/>
        </w:rPr>
        <w:t xml:space="preserve"> </w:t>
      </w:r>
      <w:r w:rsidR="007259F4" w:rsidRPr="00A67E49">
        <w:rPr>
          <w:rFonts w:ascii="Times New Roman" w:eastAsia="Times New Roman" w:hAnsi="Times New Roman" w:cs="Times New Roman"/>
          <w:color w:val="000000"/>
          <w:sz w:val="24"/>
          <w:szCs w:val="24"/>
          <w:lang w:eastAsia="pl-PL"/>
        </w:rPr>
        <w:t>proje</w:t>
      </w:r>
      <w:r w:rsidRPr="00A67E49">
        <w:rPr>
          <w:rFonts w:ascii="Times New Roman" w:eastAsia="Times New Roman" w:hAnsi="Times New Roman" w:cs="Times New Roman"/>
          <w:color w:val="000000"/>
          <w:sz w:val="24"/>
          <w:szCs w:val="24"/>
          <w:lang w:eastAsia="pl-PL"/>
        </w:rPr>
        <w:t>kcie</w:t>
      </w:r>
      <w:r w:rsidR="00AC0B3C" w:rsidRPr="00A67E49">
        <w:rPr>
          <w:rFonts w:ascii="Times New Roman" w:eastAsia="Times New Roman" w:hAnsi="Times New Roman" w:cs="Times New Roman"/>
          <w:color w:val="000000"/>
          <w:sz w:val="24"/>
          <w:szCs w:val="24"/>
          <w:lang w:eastAsia="pl-PL"/>
        </w:rPr>
        <w:t xml:space="preserve"> </w:t>
      </w:r>
      <w:r w:rsidR="007259F4" w:rsidRPr="00A67E49">
        <w:rPr>
          <w:rFonts w:ascii="Times New Roman" w:eastAsia="Times New Roman" w:hAnsi="Times New Roman" w:cs="Times New Roman"/>
          <w:color w:val="000000"/>
          <w:sz w:val="24"/>
          <w:szCs w:val="24"/>
          <w:lang w:eastAsia="pl-PL"/>
        </w:rPr>
        <w:t>ustawy</w:t>
      </w:r>
      <w:r w:rsidR="005411FA" w:rsidRPr="00A67E49">
        <w:rPr>
          <w:rFonts w:ascii="Times New Roman" w:eastAsia="Times New Roman" w:hAnsi="Times New Roman" w:cs="Times New Roman"/>
          <w:color w:val="000000"/>
          <w:sz w:val="24"/>
          <w:szCs w:val="24"/>
          <w:lang w:eastAsia="pl-PL"/>
        </w:rPr>
        <w:t xml:space="preserve"> </w:t>
      </w:r>
      <w:r w:rsidR="007259F4" w:rsidRPr="00A67E49">
        <w:rPr>
          <w:rFonts w:ascii="Times New Roman" w:eastAsia="Times New Roman" w:hAnsi="Times New Roman" w:cs="Times New Roman"/>
          <w:color w:val="000000"/>
          <w:sz w:val="24"/>
          <w:szCs w:val="24"/>
          <w:lang w:eastAsia="pl-PL"/>
        </w:rPr>
        <w:t>podwyższa</w:t>
      </w:r>
      <w:r w:rsidR="005411FA" w:rsidRPr="00A67E49">
        <w:rPr>
          <w:rFonts w:ascii="Times New Roman" w:eastAsia="Times New Roman" w:hAnsi="Times New Roman" w:cs="Times New Roman"/>
          <w:color w:val="000000"/>
          <w:sz w:val="24"/>
          <w:szCs w:val="24"/>
          <w:lang w:eastAsia="pl-PL"/>
        </w:rPr>
        <w:t xml:space="preserve"> się</w:t>
      </w:r>
      <w:r w:rsidR="007259F4" w:rsidRPr="00A67E49">
        <w:rPr>
          <w:rFonts w:ascii="Times New Roman" w:eastAsia="Times New Roman" w:hAnsi="Times New Roman" w:cs="Times New Roman"/>
          <w:color w:val="000000"/>
          <w:sz w:val="24"/>
          <w:szCs w:val="24"/>
          <w:lang w:eastAsia="pl-PL"/>
        </w:rPr>
        <w:t xml:space="preserve"> wysokość kary grzywny za </w:t>
      </w:r>
      <w:r w:rsidR="007259F4" w:rsidRPr="00A67E49">
        <w:rPr>
          <w:rFonts w:ascii="Times New Roman" w:hAnsi="Times New Roman" w:cs="Times New Roman"/>
          <w:sz w:val="24"/>
          <w:szCs w:val="24"/>
          <w:shd w:val="clear" w:color="auto" w:fill="FFFFFF"/>
        </w:rPr>
        <w:t xml:space="preserve">obowiązujące w </w:t>
      </w:r>
      <w:r w:rsidR="000E7567" w:rsidRPr="00A67E49">
        <w:rPr>
          <w:rFonts w:ascii="Times New Roman" w:hAnsi="Times New Roman" w:cs="Times New Roman"/>
          <w:sz w:val="24"/>
          <w:szCs w:val="24"/>
          <w:shd w:val="clear" w:color="auto" w:fill="FFFFFF"/>
        </w:rPr>
        <w:t xml:space="preserve">ustawie z dnia 26 czerwca 1974 r. – </w:t>
      </w:r>
      <w:r w:rsidR="007259F4" w:rsidRPr="00A67E49">
        <w:rPr>
          <w:rFonts w:ascii="Times New Roman" w:hAnsi="Times New Roman" w:cs="Times New Roman"/>
          <w:sz w:val="24"/>
          <w:szCs w:val="24"/>
          <w:shd w:val="clear" w:color="auto" w:fill="FFFFFF"/>
        </w:rPr>
        <w:t xml:space="preserve">Kodeks pracy </w:t>
      </w:r>
      <w:r w:rsidR="007259F4" w:rsidRPr="00A67E49">
        <w:rPr>
          <w:rFonts w:ascii="Times New Roman" w:eastAsia="Times New Roman" w:hAnsi="Times New Roman" w:cs="Times New Roman"/>
          <w:color w:val="000000"/>
          <w:sz w:val="24"/>
          <w:szCs w:val="24"/>
          <w:lang w:eastAsia="pl-PL"/>
        </w:rPr>
        <w:t>wykroczenia przeciwko prawom pracownika odpowiednio: w art. 281 § 1</w:t>
      </w:r>
      <w:r w:rsidR="007259F4" w:rsidRPr="00A67E49">
        <w:rPr>
          <w:rFonts w:ascii="Times New Roman" w:eastAsia="Times New Roman" w:hAnsi="Times New Roman" w:cs="Times New Roman"/>
          <w:color w:val="000000"/>
          <w:sz w:val="24"/>
          <w:szCs w:val="24"/>
        </w:rPr>
        <w:t xml:space="preserve"> n</w:t>
      </w:r>
      <w:r w:rsidR="007259F4" w:rsidRPr="00A67E49">
        <w:rPr>
          <w:rFonts w:ascii="Times New Roman" w:eastAsia="Times New Roman" w:hAnsi="Times New Roman" w:cs="Times New Roman"/>
          <w:color w:val="000000"/>
          <w:sz w:val="24"/>
          <w:szCs w:val="24"/>
          <w:lang w:eastAsia="pl-PL"/>
        </w:rPr>
        <w:t xml:space="preserve">a „od </w:t>
      </w:r>
      <w:r w:rsidR="005411FA" w:rsidRPr="00A67E49">
        <w:rPr>
          <w:rFonts w:ascii="Times New Roman" w:eastAsia="Times New Roman" w:hAnsi="Times New Roman" w:cs="Times New Roman"/>
          <w:color w:val="000000"/>
          <w:sz w:val="24"/>
          <w:szCs w:val="24"/>
          <w:lang w:eastAsia="pl-PL"/>
        </w:rPr>
        <w:t>20</w:t>
      </w:r>
      <w:r w:rsidR="007259F4" w:rsidRPr="00A67E49">
        <w:rPr>
          <w:rFonts w:ascii="Times New Roman" w:eastAsia="Times New Roman" w:hAnsi="Times New Roman" w:cs="Times New Roman"/>
          <w:color w:val="000000"/>
          <w:sz w:val="24"/>
          <w:szCs w:val="24"/>
          <w:lang w:eastAsia="pl-PL"/>
        </w:rPr>
        <w:t xml:space="preserve">00 zł do </w:t>
      </w:r>
      <w:r w:rsidR="005411FA" w:rsidRPr="00A67E49">
        <w:rPr>
          <w:rFonts w:ascii="Times New Roman" w:eastAsia="Times New Roman" w:hAnsi="Times New Roman" w:cs="Times New Roman"/>
          <w:color w:val="000000"/>
          <w:sz w:val="24"/>
          <w:szCs w:val="24"/>
          <w:lang w:eastAsia="pl-PL"/>
        </w:rPr>
        <w:t>60</w:t>
      </w:r>
      <w:r w:rsidR="007259F4" w:rsidRPr="00A67E49">
        <w:rPr>
          <w:rFonts w:ascii="Times New Roman" w:eastAsia="Times New Roman" w:hAnsi="Times New Roman" w:cs="Times New Roman"/>
          <w:color w:val="000000"/>
          <w:sz w:val="24"/>
          <w:szCs w:val="24"/>
          <w:lang w:eastAsia="pl-PL"/>
        </w:rPr>
        <w:t xml:space="preserve"> 000 zł” (obecnie od 1 000 zł do 30 000 zł), w art. 281 § 2 na „od </w:t>
      </w:r>
      <w:r w:rsidR="005411FA" w:rsidRPr="00A67E49">
        <w:rPr>
          <w:rFonts w:ascii="Times New Roman" w:eastAsia="Times New Roman" w:hAnsi="Times New Roman" w:cs="Times New Roman"/>
          <w:color w:val="000000"/>
          <w:sz w:val="24"/>
          <w:szCs w:val="24"/>
          <w:lang w:eastAsia="pl-PL"/>
        </w:rPr>
        <w:t>3</w:t>
      </w:r>
      <w:r w:rsidR="007259F4" w:rsidRPr="00A67E49">
        <w:rPr>
          <w:rFonts w:ascii="Times New Roman" w:eastAsia="Times New Roman" w:hAnsi="Times New Roman" w:cs="Times New Roman"/>
          <w:color w:val="000000"/>
          <w:sz w:val="24"/>
          <w:szCs w:val="24"/>
          <w:lang w:eastAsia="pl-PL"/>
        </w:rPr>
        <w:t xml:space="preserve">000 zł do </w:t>
      </w:r>
      <w:r w:rsidR="005411FA" w:rsidRPr="00A67E49">
        <w:rPr>
          <w:rFonts w:ascii="Times New Roman" w:eastAsia="Times New Roman" w:hAnsi="Times New Roman" w:cs="Times New Roman"/>
          <w:color w:val="000000"/>
          <w:sz w:val="24"/>
          <w:szCs w:val="24"/>
          <w:lang w:eastAsia="pl-PL"/>
        </w:rPr>
        <w:t>9</w:t>
      </w:r>
      <w:r w:rsidR="007259F4" w:rsidRPr="00A67E49">
        <w:rPr>
          <w:rFonts w:ascii="Times New Roman" w:eastAsia="Times New Roman" w:hAnsi="Times New Roman" w:cs="Times New Roman"/>
          <w:color w:val="000000"/>
          <w:sz w:val="24"/>
          <w:szCs w:val="24"/>
          <w:lang w:eastAsia="pl-PL"/>
        </w:rPr>
        <w:t>0</w:t>
      </w:r>
      <w:r w:rsidR="005411FA" w:rsidRPr="00A67E49">
        <w:rPr>
          <w:rFonts w:ascii="Times New Roman" w:eastAsia="Times New Roman" w:hAnsi="Times New Roman" w:cs="Times New Roman"/>
          <w:color w:val="000000"/>
          <w:sz w:val="24"/>
          <w:szCs w:val="24"/>
          <w:lang w:eastAsia="pl-PL"/>
        </w:rPr>
        <w:t xml:space="preserve"> </w:t>
      </w:r>
      <w:r w:rsidR="007259F4" w:rsidRPr="00A67E49">
        <w:rPr>
          <w:rFonts w:ascii="Times New Roman" w:eastAsia="Times New Roman" w:hAnsi="Times New Roman" w:cs="Times New Roman"/>
          <w:color w:val="000000"/>
          <w:sz w:val="24"/>
          <w:szCs w:val="24"/>
          <w:lang w:eastAsia="pl-PL"/>
        </w:rPr>
        <w:t xml:space="preserve">000 zł” (obecnie od 1 500 zł do 45 000 zł), w art. 282 § 1 </w:t>
      </w:r>
      <w:r w:rsidR="007259F4" w:rsidRPr="00A67E49">
        <w:rPr>
          <w:rFonts w:ascii="Times New Roman" w:eastAsia="Times New Roman" w:hAnsi="Times New Roman" w:cs="Times New Roman"/>
          <w:color w:val="000000"/>
          <w:sz w:val="24"/>
          <w:szCs w:val="24"/>
        </w:rPr>
        <w:t>n</w:t>
      </w:r>
      <w:r w:rsidR="007259F4" w:rsidRPr="00A67E49">
        <w:rPr>
          <w:rFonts w:ascii="Times New Roman" w:eastAsia="Times New Roman" w:hAnsi="Times New Roman" w:cs="Times New Roman"/>
          <w:color w:val="000000"/>
          <w:sz w:val="24"/>
          <w:szCs w:val="24"/>
          <w:lang w:eastAsia="pl-PL"/>
        </w:rPr>
        <w:t xml:space="preserve">a „od </w:t>
      </w:r>
      <w:r w:rsidR="005411FA" w:rsidRPr="00A67E49">
        <w:rPr>
          <w:rFonts w:ascii="Times New Roman" w:eastAsia="Times New Roman" w:hAnsi="Times New Roman" w:cs="Times New Roman"/>
          <w:color w:val="000000"/>
          <w:sz w:val="24"/>
          <w:szCs w:val="24"/>
          <w:lang w:eastAsia="pl-PL"/>
        </w:rPr>
        <w:t>20</w:t>
      </w:r>
      <w:r w:rsidR="007259F4" w:rsidRPr="00A67E49">
        <w:rPr>
          <w:rFonts w:ascii="Times New Roman" w:eastAsia="Times New Roman" w:hAnsi="Times New Roman" w:cs="Times New Roman"/>
          <w:color w:val="000000"/>
          <w:sz w:val="24"/>
          <w:szCs w:val="24"/>
          <w:lang w:eastAsia="pl-PL"/>
        </w:rPr>
        <w:t xml:space="preserve">00 zł do </w:t>
      </w:r>
      <w:r w:rsidR="005411FA" w:rsidRPr="00A67E49">
        <w:rPr>
          <w:rFonts w:ascii="Times New Roman" w:eastAsia="Times New Roman" w:hAnsi="Times New Roman" w:cs="Times New Roman"/>
          <w:color w:val="000000"/>
          <w:sz w:val="24"/>
          <w:szCs w:val="24"/>
          <w:lang w:eastAsia="pl-PL"/>
        </w:rPr>
        <w:t>60</w:t>
      </w:r>
      <w:r w:rsidR="007259F4" w:rsidRPr="00A67E49">
        <w:rPr>
          <w:rFonts w:ascii="Times New Roman" w:eastAsia="Times New Roman" w:hAnsi="Times New Roman" w:cs="Times New Roman"/>
          <w:color w:val="000000"/>
          <w:sz w:val="24"/>
          <w:szCs w:val="24"/>
          <w:lang w:eastAsia="pl-PL"/>
        </w:rPr>
        <w:t xml:space="preserve"> 000 zł” (obecnie od 1 000 zł do 30 000 zł), w art. 282 § 3 na „od </w:t>
      </w:r>
      <w:r w:rsidR="005411FA" w:rsidRPr="00A67E49">
        <w:rPr>
          <w:rFonts w:ascii="Times New Roman" w:eastAsia="Times New Roman" w:hAnsi="Times New Roman" w:cs="Times New Roman"/>
          <w:color w:val="000000"/>
          <w:sz w:val="24"/>
          <w:szCs w:val="24"/>
          <w:lang w:eastAsia="pl-PL"/>
        </w:rPr>
        <w:t>3</w:t>
      </w:r>
      <w:r w:rsidR="007259F4" w:rsidRPr="00A67E49">
        <w:rPr>
          <w:rFonts w:ascii="Times New Roman" w:eastAsia="Times New Roman" w:hAnsi="Times New Roman" w:cs="Times New Roman"/>
          <w:color w:val="000000"/>
          <w:sz w:val="24"/>
          <w:szCs w:val="24"/>
          <w:lang w:eastAsia="pl-PL"/>
        </w:rPr>
        <w:t xml:space="preserve"> 000 zł do </w:t>
      </w:r>
      <w:r w:rsidR="005411FA" w:rsidRPr="00A67E49">
        <w:rPr>
          <w:rFonts w:ascii="Times New Roman" w:eastAsia="Times New Roman" w:hAnsi="Times New Roman" w:cs="Times New Roman"/>
          <w:color w:val="000000"/>
          <w:sz w:val="24"/>
          <w:szCs w:val="24"/>
          <w:lang w:eastAsia="pl-PL"/>
        </w:rPr>
        <w:t>9</w:t>
      </w:r>
      <w:r w:rsidR="007259F4" w:rsidRPr="00A67E49">
        <w:rPr>
          <w:rFonts w:ascii="Times New Roman" w:eastAsia="Times New Roman" w:hAnsi="Times New Roman" w:cs="Times New Roman"/>
          <w:color w:val="000000"/>
          <w:sz w:val="24"/>
          <w:szCs w:val="24"/>
          <w:lang w:eastAsia="pl-PL"/>
        </w:rPr>
        <w:t>0 000 zł” (obecnie od 1 500 zł do 45 000 zł) oraz w art. 283 § 1</w:t>
      </w:r>
      <w:r w:rsidR="007259F4" w:rsidRPr="00A67E49">
        <w:rPr>
          <w:rFonts w:ascii="Times New Roman" w:eastAsia="Times New Roman" w:hAnsi="Times New Roman" w:cs="Times New Roman"/>
          <w:color w:val="000000"/>
          <w:sz w:val="24"/>
          <w:szCs w:val="24"/>
        </w:rPr>
        <w:t xml:space="preserve"> n</w:t>
      </w:r>
      <w:r w:rsidR="007259F4" w:rsidRPr="00A67E49">
        <w:rPr>
          <w:rFonts w:ascii="Times New Roman" w:eastAsia="Times New Roman" w:hAnsi="Times New Roman" w:cs="Times New Roman"/>
          <w:color w:val="000000"/>
          <w:sz w:val="24"/>
          <w:szCs w:val="24"/>
          <w:lang w:eastAsia="pl-PL"/>
        </w:rPr>
        <w:t xml:space="preserve">a „od </w:t>
      </w:r>
      <w:r w:rsidR="005411FA" w:rsidRPr="00A67E49">
        <w:rPr>
          <w:rFonts w:ascii="Times New Roman" w:eastAsia="Times New Roman" w:hAnsi="Times New Roman" w:cs="Times New Roman"/>
          <w:color w:val="000000"/>
          <w:sz w:val="24"/>
          <w:szCs w:val="24"/>
          <w:lang w:eastAsia="pl-PL"/>
        </w:rPr>
        <w:t>2000</w:t>
      </w:r>
      <w:r w:rsidR="007259F4" w:rsidRPr="00A67E49">
        <w:rPr>
          <w:rFonts w:ascii="Times New Roman" w:eastAsia="Times New Roman" w:hAnsi="Times New Roman" w:cs="Times New Roman"/>
          <w:color w:val="000000"/>
          <w:sz w:val="24"/>
          <w:szCs w:val="24"/>
          <w:lang w:eastAsia="pl-PL"/>
        </w:rPr>
        <w:t xml:space="preserve"> zł do </w:t>
      </w:r>
      <w:r w:rsidR="005411FA" w:rsidRPr="00A67E49">
        <w:rPr>
          <w:rFonts w:ascii="Times New Roman" w:eastAsia="Times New Roman" w:hAnsi="Times New Roman" w:cs="Times New Roman"/>
          <w:color w:val="000000"/>
          <w:sz w:val="24"/>
          <w:szCs w:val="24"/>
          <w:lang w:eastAsia="pl-PL"/>
        </w:rPr>
        <w:t xml:space="preserve">60 </w:t>
      </w:r>
      <w:r w:rsidR="007259F4" w:rsidRPr="00A67E49">
        <w:rPr>
          <w:rFonts w:ascii="Times New Roman" w:eastAsia="Times New Roman" w:hAnsi="Times New Roman" w:cs="Times New Roman"/>
          <w:color w:val="000000"/>
          <w:sz w:val="24"/>
          <w:szCs w:val="24"/>
          <w:lang w:eastAsia="pl-PL"/>
        </w:rPr>
        <w:t>000 zł” (obecnie od 1 000 zł do 30 000 zł).</w:t>
      </w:r>
    </w:p>
    <w:p w14:paraId="20482294" w14:textId="6D566E7F" w:rsidR="005411FA" w:rsidRPr="00A67E49" w:rsidRDefault="000E7567" w:rsidP="005411FA">
      <w:pPr>
        <w:spacing w:after="120" w:line="360" w:lineRule="auto"/>
        <w:jc w:val="both"/>
        <w:rPr>
          <w:rFonts w:ascii="Times New Roman" w:hAnsi="Times New Roman" w:cs="Times New Roman"/>
          <w:sz w:val="24"/>
          <w:szCs w:val="24"/>
        </w:rPr>
      </w:pPr>
      <w:r w:rsidRPr="00A67E49">
        <w:rPr>
          <w:rFonts w:ascii="Times New Roman" w:hAnsi="Times New Roman" w:cs="Times New Roman"/>
          <w:sz w:val="24"/>
          <w:szCs w:val="24"/>
        </w:rPr>
        <w:t xml:space="preserve">Zaprojektowane zostały </w:t>
      </w:r>
      <w:r w:rsidR="005411FA" w:rsidRPr="00A67E49">
        <w:rPr>
          <w:rFonts w:ascii="Times New Roman" w:hAnsi="Times New Roman" w:cs="Times New Roman"/>
          <w:sz w:val="24"/>
          <w:szCs w:val="24"/>
        </w:rPr>
        <w:t xml:space="preserve">również </w:t>
      </w:r>
      <w:r w:rsidRPr="00A67E49">
        <w:rPr>
          <w:rFonts w:ascii="Times New Roman" w:hAnsi="Times New Roman" w:cs="Times New Roman"/>
          <w:sz w:val="24"/>
          <w:szCs w:val="24"/>
        </w:rPr>
        <w:t xml:space="preserve">zmiany w </w:t>
      </w:r>
      <w:r w:rsidR="00C51690" w:rsidRPr="00A67E49">
        <w:rPr>
          <w:rFonts w:ascii="Times New Roman" w:hAnsi="Times New Roman" w:cs="Times New Roman"/>
          <w:sz w:val="24"/>
          <w:szCs w:val="24"/>
        </w:rPr>
        <w:t>ustaw</w:t>
      </w:r>
      <w:r w:rsidRPr="00A67E49">
        <w:rPr>
          <w:rFonts w:ascii="Times New Roman" w:hAnsi="Times New Roman" w:cs="Times New Roman"/>
          <w:sz w:val="24"/>
          <w:szCs w:val="24"/>
        </w:rPr>
        <w:t>ie</w:t>
      </w:r>
      <w:r w:rsidR="00C51690" w:rsidRPr="00A67E49">
        <w:rPr>
          <w:rFonts w:ascii="Times New Roman" w:hAnsi="Times New Roman" w:cs="Times New Roman"/>
          <w:sz w:val="24"/>
          <w:szCs w:val="24"/>
        </w:rPr>
        <w:t xml:space="preserve"> z dnia </w:t>
      </w:r>
      <w:r w:rsidR="009506C8" w:rsidRPr="00A67E49">
        <w:rPr>
          <w:rFonts w:ascii="Times New Roman" w:hAnsi="Times New Roman" w:cs="Times New Roman"/>
          <w:sz w:val="24"/>
          <w:szCs w:val="24"/>
        </w:rPr>
        <w:t>24 sierpnia 2001 r. – Kodeks postępowania w sprawach o wykroczenia, gdzie co najmniej dwukrotnie został</w:t>
      </w:r>
      <w:r w:rsidR="005411FA" w:rsidRPr="00A67E49">
        <w:rPr>
          <w:rFonts w:ascii="Times New Roman" w:hAnsi="Times New Roman" w:cs="Times New Roman"/>
          <w:sz w:val="24"/>
          <w:szCs w:val="24"/>
        </w:rPr>
        <w:t>a</w:t>
      </w:r>
      <w:r w:rsidR="009506C8" w:rsidRPr="00A67E49">
        <w:rPr>
          <w:rFonts w:ascii="Times New Roman" w:hAnsi="Times New Roman" w:cs="Times New Roman"/>
          <w:sz w:val="24"/>
          <w:szCs w:val="24"/>
        </w:rPr>
        <w:t xml:space="preserve"> podwyższ</w:t>
      </w:r>
      <w:r w:rsidR="005411FA" w:rsidRPr="00A67E49">
        <w:rPr>
          <w:rFonts w:ascii="Times New Roman" w:hAnsi="Times New Roman" w:cs="Times New Roman"/>
          <w:sz w:val="24"/>
          <w:szCs w:val="24"/>
        </w:rPr>
        <w:t>ona</w:t>
      </w:r>
      <w:r w:rsidR="009506C8" w:rsidRPr="00A67E49">
        <w:rPr>
          <w:rFonts w:ascii="Times New Roman" w:hAnsi="Times New Roman" w:cs="Times New Roman"/>
          <w:sz w:val="24"/>
          <w:szCs w:val="24"/>
        </w:rPr>
        <w:t xml:space="preserve"> wysokość grzywny którą może nałożyć inspektor pracy</w:t>
      </w:r>
      <w:r w:rsidR="005411FA" w:rsidRPr="00A67E49">
        <w:rPr>
          <w:rFonts w:ascii="Times New Roman" w:hAnsi="Times New Roman" w:cs="Times New Roman"/>
          <w:sz w:val="24"/>
          <w:szCs w:val="24"/>
        </w:rPr>
        <w:t>. I tak w art. 96 § 1a podwyższono grzywnę z 2000 zł do 5000 zł, a w art. 96 § 1b–1bc podwyższono grzywnę z 5000 zł do 10 000 zł.</w:t>
      </w:r>
    </w:p>
    <w:p w14:paraId="711BE00E" w14:textId="101BCCAD" w:rsidR="0035743D" w:rsidRPr="00A67E49" w:rsidRDefault="0035743D" w:rsidP="0035743D">
      <w:pPr>
        <w:spacing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W obecnym stanie prawnym inspektorzy pracy uprawnieni są do nakładania grzywien w drodze mandatów karnych w wysokości do 2 000 zł. Jeżeli ukarany co najmniej dwukrotnie </w:t>
      </w:r>
      <w:r w:rsidRPr="00A67E49">
        <w:rPr>
          <w:rFonts w:ascii="Times New Roman" w:hAnsi="Times New Roman" w:cs="Times New Roman"/>
          <w:sz w:val="24"/>
          <w:szCs w:val="24"/>
        </w:rPr>
        <w:lastRenderedPageBreak/>
        <w:t xml:space="preserve">za wykroczenie wskazane w art. 96 § 1b–1bc ustawy z dnia </w:t>
      </w:r>
      <w:r w:rsidRPr="00A67E49">
        <w:rPr>
          <w:rFonts w:ascii="Times New Roman" w:hAnsi="Times New Roman" w:cs="Times New Roman"/>
          <w:snapToGrid w:val="0"/>
          <w:sz w:val="24"/>
          <w:szCs w:val="24"/>
        </w:rPr>
        <w:t xml:space="preserve">24 sierpnia 2001 r. – Kodeks postępowania w sprawach o wykroczenia </w:t>
      </w:r>
      <w:r w:rsidRPr="00A67E49">
        <w:rPr>
          <w:rFonts w:ascii="Times New Roman" w:hAnsi="Times New Roman" w:cs="Times New Roman"/>
          <w:sz w:val="24"/>
          <w:szCs w:val="24"/>
        </w:rPr>
        <w:t xml:space="preserve">popełnia w ciągu dwóch lat od dnia ostatniego ukarania takie wykroczenie, właściwy organ Państwowej Inspekcji Pracy może w postępowaniu mandatowym nałożyć grzywnę w wysokości do 5 000 zł. </w:t>
      </w:r>
    </w:p>
    <w:p w14:paraId="556F7CF5" w14:textId="16C94686" w:rsidR="0035743D" w:rsidRPr="00A67E49" w:rsidRDefault="0035743D" w:rsidP="0035743D">
      <w:pPr>
        <w:spacing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Wykroczenia, w których inspektor pracy jest oskarżycielem publicznym i ma prawo kierowania do sądu wniosków o ukaranie, zagrożone są karą grzywny nawet do 45 000 zł, a w przypadku wykroczeń określonych przepisami </w:t>
      </w:r>
      <w:r w:rsidR="00DB21C7" w:rsidRPr="00A67E49">
        <w:rPr>
          <w:rFonts w:ascii="Times New Roman" w:hAnsi="Times New Roman" w:cs="Times New Roman"/>
          <w:sz w:val="24"/>
          <w:szCs w:val="24"/>
        </w:rPr>
        <w:t>ustawy z dnia 10 stycznia 2018 r. o</w:t>
      </w:r>
      <w:r w:rsidRPr="00A67E49">
        <w:rPr>
          <w:rFonts w:ascii="Times New Roman" w:hAnsi="Times New Roman" w:cs="Times New Roman"/>
          <w:sz w:val="24"/>
          <w:szCs w:val="24"/>
        </w:rPr>
        <w:t xml:space="preserve"> ograniczeniu handlu w niedziele i święta oraz w niektóre inne dni </w:t>
      </w:r>
      <w:r w:rsidR="00DB21C7" w:rsidRPr="00A67E49">
        <w:rPr>
          <w:rFonts w:ascii="Times New Roman" w:hAnsi="Times New Roman" w:cs="Times New Roman"/>
          <w:sz w:val="24"/>
          <w:szCs w:val="24"/>
        </w:rPr>
        <w:t xml:space="preserve">(Dz. U. z 2025 r. poz. 301) </w:t>
      </w:r>
      <w:r w:rsidRPr="00A67E49">
        <w:rPr>
          <w:rFonts w:ascii="Times New Roman" w:hAnsi="Times New Roman" w:cs="Times New Roman"/>
          <w:sz w:val="24"/>
          <w:szCs w:val="24"/>
        </w:rPr>
        <w:t>– 100 000 zł.</w:t>
      </w:r>
    </w:p>
    <w:p w14:paraId="27D9FF17" w14:textId="0E1FB8B9" w:rsidR="0035743D" w:rsidRPr="00A67E49" w:rsidRDefault="0035743D" w:rsidP="0035743D">
      <w:pPr>
        <w:spacing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Doświadczenia kontrolne inspektorów pracy wskazują, że wielu pracodawców świadomie łamie prawo, gdyż korzyści płynące z faktu zatrudniania wbrew przepisom są większe niż kary nakładane przez inspektorów pracy i sądy. Niezależnie od ewentualnego podniesienia górnej granicy sankcji za wykroczenia w sprawach, w których oskarżycielem publicznym jest właściwy organ Państwowej Inspekcji Pracy, zasadna byłaby zmiana zaproponowana w projekcie ustawy polegająca na podwyższeniu górnej granicy grzywny nakładanej przez inspektora pracy w drodze mandatu karnego do kwoty 5 000 zł oraz z tytułu popełnienia wykroczenia w warunkach tzw. recydywy do kwoty 10 000 zł. </w:t>
      </w:r>
    </w:p>
    <w:p w14:paraId="5DD5794D" w14:textId="32230F0D" w:rsidR="0035743D" w:rsidRPr="00A67E49" w:rsidRDefault="005411FA" w:rsidP="00DB21C7">
      <w:pPr>
        <w:spacing w:line="360" w:lineRule="auto"/>
        <w:ind w:firstLine="708"/>
        <w:jc w:val="both"/>
        <w:rPr>
          <w:rFonts w:ascii="Times New Roman" w:hAnsi="Times New Roman" w:cs="Times New Roman"/>
          <w:sz w:val="24"/>
          <w:szCs w:val="24"/>
        </w:rPr>
      </w:pPr>
      <w:r w:rsidRPr="00A67E49">
        <w:rPr>
          <w:rFonts w:ascii="Times New Roman" w:hAnsi="Times New Roman" w:cs="Times New Roman"/>
          <w:sz w:val="24"/>
          <w:szCs w:val="24"/>
        </w:rPr>
        <w:t xml:space="preserve">Wprowadzone zmiany mają pełnić funkcję odstraszającą dla pracodawców nieprzestrzegających przepisów prawa pracy. Ponadto realizują zadanie określone w kamieniu </w:t>
      </w:r>
      <w:r w:rsidR="0035743D" w:rsidRPr="00A67E49">
        <w:rPr>
          <w:rFonts w:ascii="Times New Roman" w:hAnsi="Times New Roman" w:cs="Times New Roman"/>
          <w:sz w:val="24"/>
          <w:szCs w:val="24"/>
        </w:rPr>
        <w:t>milowym</w:t>
      </w:r>
      <w:r w:rsidRPr="00A67E49">
        <w:rPr>
          <w:rFonts w:ascii="Times New Roman" w:hAnsi="Times New Roman" w:cs="Times New Roman"/>
          <w:sz w:val="24"/>
          <w:szCs w:val="24"/>
        </w:rPr>
        <w:t xml:space="preserve"> A71G</w:t>
      </w:r>
      <w:r w:rsidR="0035743D" w:rsidRPr="00A67E49">
        <w:rPr>
          <w:rFonts w:ascii="Times New Roman" w:hAnsi="Times New Roman" w:cs="Times New Roman"/>
          <w:sz w:val="24"/>
          <w:szCs w:val="24"/>
        </w:rPr>
        <w:t>, który zakłada przynajmniej dwukrotne zwiększenie maksymalnej wysokości grzywny, jaką PIP może nałożyć w postępowaniu mandatowym.</w:t>
      </w:r>
    </w:p>
    <w:p w14:paraId="64EB1432" w14:textId="5E23D99E" w:rsidR="58BD8A2B" w:rsidRPr="00A67E49" w:rsidRDefault="58BD8A2B" w:rsidP="5EC6783A">
      <w:pPr>
        <w:spacing w:after="0" w:line="360" w:lineRule="auto"/>
        <w:jc w:val="both"/>
        <w:rPr>
          <w:rFonts w:ascii="Times New Roman" w:hAnsi="Times New Roman" w:cs="Times New Roman"/>
          <w:b/>
          <w:bCs/>
          <w:sz w:val="24"/>
          <w:szCs w:val="24"/>
        </w:rPr>
      </w:pPr>
      <w:r w:rsidRPr="00A67E49">
        <w:rPr>
          <w:rFonts w:ascii="Times New Roman" w:hAnsi="Times New Roman" w:cs="Times New Roman"/>
          <w:b/>
          <w:bCs/>
          <w:sz w:val="24"/>
          <w:szCs w:val="24"/>
        </w:rPr>
        <w:t>4) Art. 7 projektu</w:t>
      </w:r>
      <w:r w:rsidRPr="00A67E49">
        <w:rPr>
          <w:rFonts w:ascii="Times New Roman" w:hAnsi="Times New Roman"/>
          <w:b/>
          <w:bCs/>
          <w:sz w:val="24"/>
          <w:szCs w:val="24"/>
        </w:rPr>
        <w:t xml:space="preserve"> ustawy </w:t>
      </w:r>
      <w:r w:rsidRPr="00A67E49">
        <w:rPr>
          <w:rFonts w:ascii="Times New Roman" w:hAnsi="Times New Roman" w:cs="Times New Roman"/>
          <w:b/>
          <w:bCs/>
          <w:sz w:val="24"/>
          <w:szCs w:val="24"/>
        </w:rPr>
        <w:t>dotyczący zmian w ustawie z dnia</w:t>
      </w:r>
      <w:r w:rsidR="28766838" w:rsidRPr="00A67E49">
        <w:rPr>
          <w:rFonts w:ascii="Times New Roman" w:hAnsi="Times New Roman" w:cs="Times New Roman"/>
          <w:b/>
          <w:bCs/>
          <w:sz w:val="24"/>
          <w:szCs w:val="24"/>
        </w:rPr>
        <w:t xml:space="preserve"> 20 marca 2025 r. o dopuszczalności powierzania pracy cudzoziemcom na terytorium Rzeczypospolitej Polskiej</w:t>
      </w:r>
      <w:r w:rsidR="30C54E11" w:rsidRPr="00A67E49">
        <w:rPr>
          <w:rFonts w:ascii="Times New Roman" w:hAnsi="Times New Roman" w:cs="Times New Roman"/>
          <w:b/>
          <w:bCs/>
          <w:sz w:val="24"/>
          <w:szCs w:val="24"/>
        </w:rPr>
        <w:t xml:space="preserve"> (Dz. U. poz. 621)</w:t>
      </w:r>
      <w:r w:rsidR="53D75E47" w:rsidRPr="00A67E49">
        <w:rPr>
          <w:rFonts w:ascii="Times New Roman" w:hAnsi="Times New Roman" w:cs="Times New Roman"/>
          <w:b/>
          <w:bCs/>
          <w:sz w:val="24"/>
          <w:szCs w:val="24"/>
        </w:rPr>
        <w:t xml:space="preserve"> </w:t>
      </w:r>
    </w:p>
    <w:p w14:paraId="7D3E9864" w14:textId="63DAD522" w:rsidR="53D75E47" w:rsidRPr="00A67E49" w:rsidRDefault="53D75E47" w:rsidP="5EC6783A">
      <w:pPr>
        <w:spacing w:after="0" w:line="360" w:lineRule="auto"/>
        <w:jc w:val="both"/>
        <w:rPr>
          <w:rFonts w:ascii="Times New Roman" w:eastAsia="Times New Roman" w:hAnsi="Times New Roman" w:cs="Times New Roman"/>
          <w:color w:val="D13438"/>
          <w:sz w:val="24"/>
          <w:szCs w:val="24"/>
          <w:u w:val="single"/>
        </w:rPr>
      </w:pPr>
      <w:r w:rsidRPr="00A67E49">
        <w:rPr>
          <w:rFonts w:ascii="Times New Roman" w:eastAsia="Times New Roman" w:hAnsi="Times New Roman" w:cs="Times New Roman"/>
          <w:sz w:val="24"/>
          <w:szCs w:val="24"/>
        </w:rPr>
        <w:t>Projektowana zmian dotyczy wyłączeń związanych z koniecznością zmiany lub wydaniem nowego zezwolenia na pracę oraz braku konieczności wpisu nowego oświadczenia o powierzeniu pracy cudzoziemcowi do ewidencji oświadczeń</w:t>
      </w:r>
      <w:r w:rsidR="49414322" w:rsidRPr="00A67E49">
        <w:rPr>
          <w:rFonts w:ascii="Times New Roman" w:eastAsia="Times New Roman" w:hAnsi="Times New Roman" w:cs="Times New Roman"/>
          <w:sz w:val="24"/>
          <w:szCs w:val="24"/>
        </w:rPr>
        <w:t xml:space="preserve"> </w:t>
      </w:r>
      <w:r w:rsidRPr="00A67E49">
        <w:rPr>
          <w:rFonts w:ascii="Times New Roman" w:eastAsia="Times New Roman" w:hAnsi="Times New Roman" w:cs="Times New Roman"/>
          <w:sz w:val="24"/>
          <w:szCs w:val="24"/>
        </w:rPr>
        <w:t>w sytuacji</w:t>
      </w:r>
      <w:r w:rsidR="15757953" w:rsidRPr="00A67E49">
        <w:rPr>
          <w:rFonts w:ascii="Times New Roman" w:eastAsia="Times New Roman" w:hAnsi="Times New Roman" w:cs="Times New Roman"/>
          <w:sz w:val="24"/>
          <w:szCs w:val="24"/>
        </w:rPr>
        <w:t>,</w:t>
      </w:r>
      <w:r w:rsidRPr="00A67E49">
        <w:rPr>
          <w:rFonts w:ascii="Times New Roman" w:eastAsia="Times New Roman" w:hAnsi="Times New Roman" w:cs="Times New Roman"/>
          <w:sz w:val="24"/>
          <w:szCs w:val="24"/>
        </w:rPr>
        <w:t xml:space="preserve"> </w:t>
      </w:r>
      <w:r w:rsidR="2A227E83" w:rsidRPr="00A67E49">
        <w:rPr>
          <w:rFonts w:ascii="Times New Roman" w:eastAsia="Times New Roman" w:hAnsi="Times New Roman" w:cs="Times New Roman"/>
          <w:sz w:val="24"/>
          <w:szCs w:val="24"/>
        </w:rPr>
        <w:t>gdy Polski podmiot powierzaj</w:t>
      </w:r>
      <w:r w:rsidR="77B142CB" w:rsidRPr="00A67E49">
        <w:rPr>
          <w:rFonts w:ascii="Times New Roman" w:eastAsia="Times New Roman" w:hAnsi="Times New Roman" w:cs="Times New Roman"/>
          <w:sz w:val="24"/>
          <w:szCs w:val="24"/>
        </w:rPr>
        <w:t>ą</w:t>
      </w:r>
      <w:r w:rsidR="2A227E83" w:rsidRPr="00A67E49">
        <w:rPr>
          <w:rFonts w:ascii="Times New Roman" w:eastAsia="Times New Roman" w:hAnsi="Times New Roman" w:cs="Times New Roman"/>
          <w:sz w:val="24"/>
          <w:szCs w:val="24"/>
        </w:rPr>
        <w:t xml:space="preserve">cy pracę cudzoziemcowi i cudzoziemiec zawarli umowę o pracę zamiast umowy cywilnoprawnej </w:t>
      </w:r>
      <w:r w:rsidR="18A6A5AA" w:rsidRPr="00A67E49">
        <w:rPr>
          <w:rFonts w:ascii="Times New Roman" w:eastAsia="Times New Roman" w:hAnsi="Times New Roman" w:cs="Times New Roman"/>
          <w:sz w:val="24"/>
          <w:szCs w:val="24"/>
        </w:rPr>
        <w:t xml:space="preserve">albo </w:t>
      </w:r>
      <w:r w:rsidRPr="00A67E49">
        <w:rPr>
          <w:rFonts w:ascii="Times New Roman" w:eastAsia="Times New Roman" w:hAnsi="Times New Roman" w:cs="Times New Roman"/>
          <w:sz w:val="24"/>
          <w:szCs w:val="24"/>
        </w:rPr>
        <w:t>wydan</w:t>
      </w:r>
      <w:r w:rsidR="5F4856F2" w:rsidRPr="00A67E49">
        <w:rPr>
          <w:rFonts w:ascii="Times New Roman" w:eastAsia="Times New Roman" w:hAnsi="Times New Roman" w:cs="Times New Roman"/>
          <w:sz w:val="24"/>
          <w:szCs w:val="24"/>
        </w:rPr>
        <w:t>a została</w:t>
      </w:r>
      <w:r w:rsidRPr="00A67E49">
        <w:rPr>
          <w:rFonts w:ascii="Times New Roman" w:eastAsia="Times New Roman" w:hAnsi="Times New Roman" w:cs="Times New Roman"/>
          <w:sz w:val="24"/>
          <w:szCs w:val="24"/>
        </w:rPr>
        <w:t xml:space="preserve"> </w:t>
      </w:r>
      <w:r w:rsidR="038025C6" w:rsidRPr="00A67E49">
        <w:rPr>
          <w:rFonts w:ascii="Times New Roman" w:eastAsia="Times New Roman" w:hAnsi="Times New Roman" w:cs="Times New Roman"/>
          <w:sz w:val="24"/>
          <w:szCs w:val="24"/>
        </w:rPr>
        <w:t xml:space="preserve">przez okręgowego inspektora pracy </w:t>
      </w:r>
      <w:r w:rsidRPr="00A67E49">
        <w:rPr>
          <w:rFonts w:ascii="Times New Roman" w:eastAsia="Times New Roman" w:hAnsi="Times New Roman" w:cs="Times New Roman"/>
          <w:sz w:val="24"/>
          <w:szCs w:val="24"/>
        </w:rPr>
        <w:t>decyzj</w:t>
      </w:r>
      <w:r w:rsidR="1A17D727" w:rsidRPr="00A67E49">
        <w:rPr>
          <w:rFonts w:ascii="Times New Roman" w:eastAsia="Times New Roman" w:hAnsi="Times New Roman" w:cs="Times New Roman"/>
          <w:sz w:val="24"/>
          <w:szCs w:val="24"/>
        </w:rPr>
        <w:t>a</w:t>
      </w:r>
      <w:r w:rsidRPr="00A67E49">
        <w:rPr>
          <w:rFonts w:ascii="Times New Roman" w:eastAsia="Times New Roman" w:hAnsi="Times New Roman" w:cs="Times New Roman"/>
          <w:sz w:val="24"/>
          <w:szCs w:val="24"/>
        </w:rPr>
        <w:t xml:space="preserve"> stwierdzając</w:t>
      </w:r>
      <w:r w:rsidR="7BE9EE97" w:rsidRPr="00A67E49">
        <w:rPr>
          <w:rFonts w:ascii="Times New Roman" w:eastAsia="Times New Roman" w:hAnsi="Times New Roman" w:cs="Times New Roman"/>
          <w:sz w:val="24"/>
          <w:szCs w:val="24"/>
        </w:rPr>
        <w:t>a</w:t>
      </w:r>
      <w:r w:rsidRPr="00A67E49">
        <w:rPr>
          <w:rFonts w:ascii="Times New Roman" w:eastAsia="Times New Roman" w:hAnsi="Times New Roman" w:cs="Times New Roman"/>
          <w:sz w:val="24"/>
          <w:szCs w:val="24"/>
        </w:rPr>
        <w:t xml:space="preserve"> istnienie stosunku pracy (rozszerzenie katalogu art. 33  ust. 2 o pkt 3 oraz art. 69 o pkt 5).</w:t>
      </w:r>
      <w:r w:rsidRPr="00A67E49">
        <w:rPr>
          <w:rFonts w:ascii="Times New Roman" w:eastAsia="Times New Roman" w:hAnsi="Times New Roman" w:cs="Times New Roman"/>
          <w:color w:val="D13438"/>
          <w:sz w:val="24"/>
          <w:szCs w:val="24"/>
          <w:u w:val="single"/>
        </w:rPr>
        <w:t xml:space="preserve"> </w:t>
      </w:r>
    </w:p>
    <w:p w14:paraId="4A49E12E" w14:textId="2A398687" w:rsidR="58BD8A2B" w:rsidRPr="00A67E49" w:rsidRDefault="58BD8A2B" w:rsidP="5EC6783A">
      <w:pPr>
        <w:spacing w:after="0" w:line="276" w:lineRule="auto"/>
        <w:rPr>
          <w:rFonts w:ascii="Times New Roman" w:eastAsia="Times New Roman" w:hAnsi="Times New Roman" w:cs="Times New Roman"/>
          <w:color w:val="D13438"/>
        </w:rPr>
      </w:pPr>
      <w:r w:rsidRPr="00A67E49">
        <w:rPr>
          <w:rFonts w:ascii="Times New Roman" w:eastAsia="Times New Roman" w:hAnsi="Times New Roman" w:cs="Times New Roman"/>
          <w:color w:val="D13438"/>
          <w:u w:val="single"/>
        </w:rPr>
        <w:t xml:space="preserve"> </w:t>
      </w:r>
    </w:p>
    <w:p w14:paraId="6A023D2D" w14:textId="16CB706F" w:rsidR="00D718E9" w:rsidRPr="00A67E49" w:rsidRDefault="00014797" w:rsidP="00CB228B">
      <w:pPr>
        <w:spacing w:after="0" w:line="360" w:lineRule="auto"/>
        <w:jc w:val="both"/>
        <w:rPr>
          <w:rFonts w:ascii="Times New Roman" w:hAnsi="Times New Roman" w:cs="Times New Roman"/>
          <w:b/>
          <w:sz w:val="24"/>
          <w:szCs w:val="24"/>
        </w:rPr>
      </w:pPr>
      <w:r w:rsidRPr="00A67E49">
        <w:rPr>
          <w:rFonts w:ascii="Times New Roman" w:hAnsi="Times New Roman" w:cs="Times New Roman"/>
          <w:b/>
          <w:sz w:val="24"/>
          <w:szCs w:val="24"/>
        </w:rPr>
        <w:t>I</w:t>
      </w:r>
      <w:r w:rsidR="00871057" w:rsidRPr="00A67E49">
        <w:rPr>
          <w:rFonts w:ascii="Times New Roman" w:hAnsi="Times New Roman" w:cs="Times New Roman"/>
          <w:b/>
          <w:sz w:val="24"/>
          <w:szCs w:val="24"/>
        </w:rPr>
        <w:t>V</w:t>
      </w:r>
      <w:r w:rsidR="00D718E9" w:rsidRPr="00A67E49">
        <w:rPr>
          <w:rFonts w:ascii="Times New Roman" w:hAnsi="Times New Roman" w:cs="Times New Roman"/>
          <w:b/>
          <w:sz w:val="24"/>
          <w:szCs w:val="24"/>
        </w:rPr>
        <w:t xml:space="preserve">. </w:t>
      </w:r>
      <w:r w:rsidR="00A00E0C" w:rsidRPr="00A67E49">
        <w:rPr>
          <w:rFonts w:ascii="Times New Roman" w:hAnsi="Times New Roman" w:cs="Times New Roman"/>
          <w:b/>
          <w:sz w:val="24"/>
          <w:szCs w:val="24"/>
        </w:rPr>
        <w:t>Przepisy epizodyczne, p</w:t>
      </w:r>
      <w:r w:rsidR="00D718E9" w:rsidRPr="00A67E49">
        <w:rPr>
          <w:rFonts w:ascii="Times New Roman" w:hAnsi="Times New Roman" w:cs="Times New Roman"/>
          <w:b/>
          <w:sz w:val="24"/>
          <w:szCs w:val="24"/>
        </w:rPr>
        <w:t>rzepisy przejściowe</w:t>
      </w:r>
      <w:r w:rsidR="00A00E0C" w:rsidRPr="00A67E49">
        <w:rPr>
          <w:rFonts w:ascii="Times New Roman" w:hAnsi="Times New Roman" w:cs="Times New Roman"/>
          <w:b/>
          <w:sz w:val="24"/>
          <w:szCs w:val="24"/>
        </w:rPr>
        <w:t>.</w:t>
      </w:r>
    </w:p>
    <w:p w14:paraId="17BA636C" w14:textId="7CF36D5A" w:rsidR="00E14BAF" w:rsidRPr="00A67E49" w:rsidRDefault="00A00E0C" w:rsidP="00E42656">
      <w:pPr>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lastRenderedPageBreak/>
        <w:t xml:space="preserve">W projekcie ustawy </w:t>
      </w:r>
      <w:r w:rsidR="00231A7E" w:rsidRPr="00A67E49">
        <w:rPr>
          <w:rFonts w:ascii="Times New Roman" w:hAnsi="Times New Roman" w:cs="Times New Roman"/>
          <w:sz w:val="24"/>
          <w:szCs w:val="24"/>
        </w:rPr>
        <w:t xml:space="preserve">w art. </w:t>
      </w:r>
      <w:r w:rsidR="00286CAE">
        <w:rPr>
          <w:rFonts w:ascii="Times New Roman" w:hAnsi="Times New Roman" w:cs="Times New Roman"/>
          <w:sz w:val="24"/>
          <w:szCs w:val="24"/>
        </w:rPr>
        <w:t>9</w:t>
      </w:r>
      <w:r w:rsidR="00231A7E" w:rsidRPr="00A67E49">
        <w:rPr>
          <w:rFonts w:ascii="Times New Roman" w:hAnsi="Times New Roman" w:cs="Times New Roman"/>
          <w:sz w:val="24"/>
          <w:szCs w:val="24"/>
        </w:rPr>
        <w:t>–1</w:t>
      </w:r>
      <w:r w:rsidR="00286CAE">
        <w:rPr>
          <w:rFonts w:ascii="Times New Roman" w:hAnsi="Times New Roman" w:cs="Times New Roman"/>
          <w:sz w:val="24"/>
          <w:szCs w:val="24"/>
        </w:rPr>
        <w:t>1</w:t>
      </w:r>
      <w:r w:rsidR="00231A7E" w:rsidRPr="00A67E49">
        <w:rPr>
          <w:rFonts w:ascii="Times New Roman" w:hAnsi="Times New Roman" w:cs="Times New Roman"/>
          <w:sz w:val="24"/>
          <w:szCs w:val="24"/>
        </w:rPr>
        <w:t xml:space="preserve"> wprowadzone zostały regulacje mające na</w:t>
      </w:r>
      <w:r w:rsidRPr="00A67E49">
        <w:rPr>
          <w:rFonts w:ascii="Times New Roman" w:hAnsi="Times New Roman" w:cs="Times New Roman"/>
          <w:sz w:val="24"/>
          <w:szCs w:val="24"/>
        </w:rPr>
        <w:t xml:space="preserve"> celu realizacj</w:t>
      </w:r>
      <w:r w:rsidR="00231A7E" w:rsidRPr="00A67E49">
        <w:rPr>
          <w:rFonts w:ascii="Times New Roman" w:hAnsi="Times New Roman" w:cs="Times New Roman"/>
          <w:sz w:val="24"/>
          <w:szCs w:val="24"/>
        </w:rPr>
        <w:t>ę</w:t>
      </w:r>
      <w:r w:rsidRPr="00A67E49">
        <w:rPr>
          <w:rFonts w:ascii="Times New Roman" w:hAnsi="Times New Roman" w:cs="Times New Roman"/>
          <w:sz w:val="24"/>
          <w:szCs w:val="24"/>
        </w:rPr>
        <w:t xml:space="preserve"> zadań określonych w kamieniu milowym A72G</w:t>
      </w:r>
      <w:r w:rsidR="00231A7E" w:rsidRPr="00A67E49">
        <w:rPr>
          <w:rFonts w:ascii="Times New Roman" w:hAnsi="Times New Roman" w:cs="Times New Roman"/>
          <w:sz w:val="24"/>
          <w:szCs w:val="24"/>
        </w:rPr>
        <w:t>.</w:t>
      </w:r>
      <w:r w:rsidRPr="00A67E49">
        <w:rPr>
          <w:rFonts w:ascii="Times New Roman" w:hAnsi="Times New Roman" w:cs="Times New Roman"/>
          <w:sz w:val="24"/>
          <w:szCs w:val="24"/>
        </w:rPr>
        <w:t xml:space="preserve"> </w:t>
      </w:r>
      <w:r w:rsidR="00231A7E" w:rsidRPr="00A67E49">
        <w:rPr>
          <w:rFonts w:ascii="Times New Roman" w:hAnsi="Times New Roman" w:cs="Times New Roman"/>
          <w:sz w:val="24"/>
          <w:szCs w:val="24"/>
        </w:rPr>
        <w:t>W</w:t>
      </w:r>
      <w:r w:rsidRPr="00A67E49">
        <w:rPr>
          <w:rFonts w:ascii="Times New Roman" w:hAnsi="Times New Roman" w:cs="Times New Roman"/>
          <w:sz w:val="24"/>
          <w:szCs w:val="24"/>
        </w:rPr>
        <w:t>prowadza się przepisy zobowiązujące Głównego Inspektora Pracy do opracowania wieloletniej st</w:t>
      </w:r>
      <w:r w:rsidR="00A171A6" w:rsidRPr="00A67E49">
        <w:rPr>
          <w:rFonts w:ascii="Times New Roman" w:hAnsi="Times New Roman" w:cs="Times New Roman"/>
          <w:sz w:val="24"/>
          <w:szCs w:val="24"/>
        </w:rPr>
        <w:t>ra</w:t>
      </w:r>
      <w:r w:rsidRPr="00A67E49">
        <w:rPr>
          <w:rFonts w:ascii="Times New Roman" w:hAnsi="Times New Roman" w:cs="Times New Roman"/>
          <w:sz w:val="24"/>
          <w:szCs w:val="24"/>
        </w:rPr>
        <w:t xml:space="preserve">tegii budowania zdolności i </w:t>
      </w:r>
      <w:r w:rsidR="00E14BAF" w:rsidRPr="00A67E49">
        <w:rPr>
          <w:rFonts w:ascii="Times New Roman" w:hAnsi="Times New Roman" w:cs="Times New Roman"/>
          <w:sz w:val="24"/>
          <w:szCs w:val="24"/>
        </w:rPr>
        <w:t>poprawy warunków pracy Państwowej Inspekcji Pracy. Strategię ma zatwierdzić organ ustawowo nadzorujący Państwową Inspekcję Pracy, którym jest Rada Ochrony Pracy.</w:t>
      </w:r>
    </w:p>
    <w:p w14:paraId="2CB57D6A" w14:textId="77777777" w:rsidR="00E14BAF" w:rsidRPr="00A67E49" w:rsidRDefault="00E14BAF" w:rsidP="00E42656">
      <w:pPr>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Ponadto Główny Inspektor Pracy ma:</w:t>
      </w:r>
    </w:p>
    <w:p w14:paraId="1386B4C9" w14:textId="33847659" w:rsidR="00E14BAF" w:rsidRPr="00A67E49" w:rsidRDefault="00E14BAF" w:rsidP="00E42656">
      <w:pPr>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1)</w:t>
      </w:r>
      <w:r w:rsidRPr="00A67E49">
        <w:rPr>
          <w:rFonts w:ascii="Times New Roman" w:hAnsi="Times New Roman" w:cs="Times New Roman"/>
          <w:sz w:val="24"/>
          <w:szCs w:val="24"/>
        </w:rPr>
        <w:tab/>
        <w:t xml:space="preserve"> przeprowadzić audyt bezpieczeństwa informatycznego i </w:t>
      </w:r>
      <w:r w:rsidR="00C11AAC" w:rsidRPr="00A67E49">
        <w:rPr>
          <w:rFonts w:ascii="Times New Roman" w:hAnsi="Times New Roman" w:cs="Times New Roman"/>
          <w:sz w:val="24"/>
          <w:szCs w:val="24"/>
        </w:rPr>
        <w:t xml:space="preserve">sporządzić raport; </w:t>
      </w:r>
    </w:p>
    <w:p w14:paraId="1186B3FC" w14:textId="125C4503" w:rsidR="00E14BAF" w:rsidRPr="00A67E49" w:rsidRDefault="00E14BAF" w:rsidP="00E42656">
      <w:pPr>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2)</w:t>
      </w:r>
      <w:r w:rsidRPr="00A67E49">
        <w:rPr>
          <w:rFonts w:ascii="Times New Roman" w:hAnsi="Times New Roman" w:cs="Times New Roman"/>
          <w:sz w:val="24"/>
          <w:szCs w:val="24"/>
        </w:rPr>
        <w:tab/>
        <w:t>określić w drodze zarządzenia metody i standardy zarządzania kontrolami w Państwowej Inspekcji Pracy.</w:t>
      </w:r>
    </w:p>
    <w:p w14:paraId="7A7C03FB" w14:textId="3EEB0844" w:rsidR="00E14BAF" w:rsidRPr="00A67E49" w:rsidRDefault="00231A7E" w:rsidP="00231A7E">
      <w:pPr>
        <w:pStyle w:val="ARTartustawynprozporzdzenia"/>
        <w:ind w:firstLine="0"/>
      </w:pPr>
      <w:r w:rsidRPr="00A67E49">
        <w:rPr>
          <w:rFonts w:ascii="Times New Roman" w:hAnsi="Times New Roman" w:cs="Times New Roman"/>
        </w:rPr>
        <w:t xml:space="preserve">Dodatkowo </w:t>
      </w:r>
      <w:r w:rsidR="00E14BAF" w:rsidRPr="00A67E49">
        <w:t xml:space="preserve">Główny Inspektor Pracy, Prezes Zakładu Ubezpieczeń Społecznych i Szef Krajowej Administracji Skarbowej </w:t>
      </w:r>
      <w:r w:rsidR="00C11AAC" w:rsidRPr="00A67E49">
        <w:t xml:space="preserve">utworzą w drodze porozumienia i </w:t>
      </w:r>
      <w:r w:rsidR="00E14BAF" w:rsidRPr="00A67E49">
        <w:t>powołają międzyinstytucjonalny zespół zadaniowy do spraw oceny ryzyka w celu zwiększenia skuteczności kontroli Państwowej Inspekcji Pracy.</w:t>
      </w:r>
    </w:p>
    <w:tbl>
      <w:tblPr>
        <w:tblW w:w="0" w:type="auto"/>
        <w:tblLayout w:type="fixed"/>
        <w:tblLook w:val="06A0" w:firstRow="1" w:lastRow="0" w:firstColumn="1" w:lastColumn="0" w:noHBand="1" w:noVBand="1"/>
      </w:tblPr>
      <w:tblGrid>
        <w:gridCol w:w="9060"/>
      </w:tblGrid>
      <w:tr w:rsidR="5EC6783A" w:rsidRPr="00A67E49" w14:paraId="56003037" w14:textId="77777777" w:rsidTr="5EC6783A">
        <w:trPr>
          <w:trHeight w:val="300"/>
        </w:trPr>
        <w:tc>
          <w:tcPr>
            <w:tcW w:w="9060" w:type="dxa"/>
            <w:tcMar>
              <w:left w:w="142" w:type="dxa"/>
              <w:right w:w="142" w:type="dxa"/>
            </w:tcMar>
          </w:tcPr>
          <w:p w14:paraId="486067BF" w14:textId="11167ADC" w:rsidR="5EC6783A" w:rsidRPr="00A67E49" w:rsidRDefault="5EC6783A" w:rsidP="00A67E49">
            <w:pPr>
              <w:pStyle w:val="ARTartustawynprozporzdzenia"/>
              <w:rPr>
                <w:rFonts w:ascii="Times New Roman" w:hAnsi="Times New Roman" w:cs="Times New Roman"/>
                <w:szCs w:val="24"/>
              </w:rPr>
            </w:pPr>
            <w:r w:rsidRPr="00A67E49">
              <w:rPr>
                <w:rFonts w:ascii="Times New Roman" w:hAnsi="Times New Roman" w:cs="Times New Roman"/>
                <w:szCs w:val="24"/>
              </w:rPr>
              <w:t xml:space="preserve">Intencją projektowanej regulacji (zawartej w art. 9) jest zapewnienie elastyczności w zakresie organizacji i funkcjonowania zespołu, który zostanie powołany w drodze porozumienia między wskazanymi instytucjami. To strony porozumienia mają określić jego skład oraz zadania i tryb działania co pozwoli dostosować jego funkcjonowanie do aktualnych potrzeb i możliwości kadrowych każdej z instytucji. Dlatego nie przewiduje się konieczności tworzenia nowych etatów ani ponoszenia dodatkowych kosztów. Przyjmuje się, </w:t>
            </w:r>
            <w:r w:rsidR="4A140881" w:rsidRPr="00A67E49">
              <w:rPr>
                <w:rFonts w:ascii="Times New Roman" w:hAnsi="Times New Roman" w:cs="Times New Roman"/>
                <w:szCs w:val="24"/>
              </w:rPr>
              <w:t>że</w:t>
            </w:r>
            <w:r w:rsidRPr="00A67E49">
              <w:rPr>
                <w:rFonts w:ascii="Times New Roman" w:hAnsi="Times New Roman" w:cs="Times New Roman"/>
                <w:szCs w:val="24"/>
              </w:rPr>
              <w:t xml:space="preserve"> zadanie to będzie realizowane w ramach istniejących struktur organizacyjnych tych instytucji.</w:t>
            </w:r>
          </w:p>
          <w:p w14:paraId="54949374" w14:textId="0B384971" w:rsidR="5EC6783A" w:rsidRPr="00A67E49" w:rsidRDefault="5EC6783A" w:rsidP="00A67E49">
            <w:pPr>
              <w:pStyle w:val="ARTartustawynprozporzdzenia"/>
              <w:rPr>
                <w:rFonts w:ascii="Times New Roman" w:hAnsi="Times New Roman" w:cs="Times New Roman"/>
                <w:szCs w:val="24"/>
              </w:rPr>
            </w:pPr>
            <w:r w:rsidRPr="00A67E49">
              <w:rPr>
                <w:rFonts w:ascii="Times New Roman" w:hAnsi="Times New Roman" w:cs="Times New Roman"/>
                <w:szCs w:val="24"/>
              </w:rPr>
              <w:t>Ponadto uczestnictwo Krajowej Administracji Skarbowej w tym Zespole wynika z realizacji kamienia milowego A72G.</w:t>
            </w:r>
          </w:p>
        </w:tc>
      </w:tr>
    </w:tbl>
    <w:p w14:paraId="2C1A5290" w14:textId="284D015F" w:rsidR="00231A7E" w:rsidRPr="00A67E49" w:rsidRDefault="00C11AAC" w:rsidP="00A171A6">
      <w:pPr>
        <w:pStyle w:val="ARTartustawynprozporzdzenia"/>
        <w:rPr>
          <w:rFonts w:ascii="Times New Roman" w:hAnsi="Times New Roman" w:cs="Times New Roman"/>
          <w:szCs w:val="24"/>
        </w:rPr>
      </w:pPr>
      <w:r w:rsidRPr="00A67E49">
        <w:rPr>
          <w:rFonts w:ascii="Times New Roman" w:hAnsi="Times New Roman" w:cs="Times New Roman"/>
          <w:szCs w:val="24"/>
        </w:rPr>
        <w:t xml:space="preserve">Główny Inspektor Pracy przedłoży określone w art. </w:t>
      </w:r>
      <w:r w:rsidR="00E62711">
        <w:rPr>
          <w:rFonts w:ascii="Times New Roman" w:hAnsi="Times New Roman" w:cs="Times New Roman"/>
          <w:szCs w:val="24"/>
        </w:rPr>
        <w:t>9</w:t>
      </w:r>
      <w:r w:rsidRPr="00A67E49">
        <w:rPr>
          <w:rFonts w:ascii="Times New Roman" w:hAnsi="Times New Roman" w:cs="Times New Roman"/>
          <w:szCs w:val="24"/>
        </w:rPr>
        <w:t>–</w:t>
      </w:r>
      <w:r w:rsidR="00E62711">
        <w:rPr>
          <w:rFonts w:ascii="Times New Roman" w:hAnsi="Times New Roman" w:cs="Times New Roman"/>
          <w:szCs w:val="24"/>
        </w:rPr>
        <w:t>11</w:t>
      </w:r>
      <w:r w:rsidRPr="00A67E49">
        <w:rPr>
          <w:rFonts w:ascii="Times New Roman" w:hAnsi="Times New Roman" w:cs="Times New Roman"/>
          <w:szCs w:val="24"/>
        </w:rPr>
        <w:t xml:space="preserve"> </w:t>
      </w:r>
      <w:r w:rsidR="004268A5" w:rsidRPr="00A67E49">
        <w:rPr>
          <w:rFonts w:ascii="Times New Roman" w:hAnsi="Times New Roman" w:cs="Times New Roman"/>
          <w:szCs w:val="24"/>
        </w:rPr>
        <w:t xml:space="preserve">projektu ustawy </w:t>
      </w:r>
      <w:r w:rsidRPr="00A67E49">
        <w:rPr>
          <w:rFonts w:ascii="Times New Roman" w:hAnsi="Times New Roman" w:cs="Times New Roman"/>
          <w:szCs w:val="24"/>
        </w:rPr>
        <w:t>dokumenty ministrowi właściwemu do spraw pracy jako organowi odpowiedzialnemu za realizację kamienia milowego</w:t>
      </w:r>
      <w:r w:rsidR="00C10EE5" w:rsidRPr="00A67E49">
        <w:rPr>
          <w:rFonts w:ascii="Times New Roman" w:hAnsi="Times New Roman" w:cs="Times New Roman"/>
          <w:szCs w:val="24"/>
        </w:rPr>
        <w:t xml:space="preserve"> A72G</w:t>
      </w:r>
      <w:r w:rsidRPr="00A67E49">
        <w:rPr>
          <w:rFonts w:ascii="Times New Roman" w:hAnsi="Times New Roman" w:cs="Times New Roman"/>
          <w:szCs w:val="24"/>
        </w:rPr>
        <w:t xml:space="preserve"> we wskazanych terminach umożliwiających </w:t>
      </w:r>
      <w:r w:rsidR="00C10EE5" w:rsidRPr="00A67E49">
        <w:rPr>
          <w:rFonts w:ascii="Times New Roman" w:hAnsi="Times New Roman" w:cs="Times New Roman"/>
          <w:szCs w:val="24"/>
        </w:rPr>
        <w:t xml:space="preserve">jego </w:t>
      </w:r>
      <w:r w:rsidRPr="00A67E49">
        <w:rPr>
          <w:rFonts w:ascii="Times New Roman" w:hAnsi="Times New Roman" w:cs="Times New Roman"/>
          <w:szCs w:val="24"/>
        </w:rPr>
        <w:t>terminową realizację</w:t>
      </w:r>
      <w:r w:rsidR="00C10EE5" w:rsidRPr="00A67E49">
        <w:rPr>
          <w:rFonts w:ascii="Times New Roman" w:hAnsi="Times New Roman" w:cs="Times New Roman"/>
          <w:szCs w:val="24"/>
        </w:rPr>
        <w:t>.</w:t>
      </w:r>
    </w:p>
    <w:p w14:paraId="32D0DDEE" w14:textId="6B54B7C1" w:rsidR="00E42656" w:rsidRPr="00A67E49" w:rsidRDefault="009E6C47" w:rsidP="00E42656">
      <w:pPr>
        <w:spacing w:after="0" w:line="360" w:lineRule="auto"/>
        <w:jc w:val="both"/>
        <w:rPr>
          <w:rFonts w:ascii="Times New Roman" w:hAnsi="Times New Roman" w:cs="Times New Roman"/>
          <w:sz w:val="24"/>
          <w:szCs w:val="24"/>
        </w:rPr>
      </w:pPr>
      <w:r w:rsidRPr="00A67E49">
        <w:rPr>
          <w:rFonts w:ascii="Times New Roman" w:hAnsi="Times New Roman" w:cs="Times New Roman"/>
          <w:sz w:val="24"/>
          <w:szCs w:val="24"/>
        </w:rPr>
        <w:t xml:space="preserve">W </w:t>
      </w:r>
      <w:r w:rsidR="00E42656" w:rsidRPr="00A67E49">
        <w:rPr>
          <w:rFonts w:ascii="Times New Roman" w:hAnsi="Times New Roman" w:cs="Times New Roman"/>
          <w:sz w:val="24"/>
          <w:szCs w:val="24"/>
        </w:rPr>
        <w:t>projekcie ustawy wprowadzono przepisy przejściowe dotyczące:</w:t>
      </w:r>
    </w:p>
    <w:p w14:paraId="11DED492" w14:textId="43A2FEBC" w:rsidR="00E42656" w:rsidRPr="00A67E49" w:rsidRDefault="00E42656" w:rsidP="00E42656">
      <w:pPr>
        <w:pStyle w:val="Akapitzlist"/>
        <w:numPr>
          <w:ilvl w:val="0"/>
          <w:numId w:val="10"/>
        </w:numPr>
        <w:spacing w:after="0" w:line="360" w:lineRule="auto"/>
        <w:ind w:left="426" w:hanging="426"/>
        <w:jc w:val="both"/>
        <w:rPr>
          <w:rFonts w:ascii="Times New Roman" w:hAnsi="Times New Roman" w:cs="Times New Roman"/>
          <w:sz w:val="24"/>
          <w:szCs w:val="24"/>
        </w:rPr>
      </w:pPr>
      <w:r w:rsidRPr="00A67E49">
        <w:rPr>
          <w:rFonts w:ascii="Times New Roman" w:hAnsi="Times New Roman" w:cs="Times New Roman"/>
          <w:sz w:val="24"/>
          <w:szCs w:val="24"/>
        </w:rPr>
        <w:t xml:space="preserve">przepisów właściwych dla postępowań kontrolnych wszczętych i niezakończonych przed wejściem w życie przepisów ustawy. W tym zakresie przesądzono, że postępowania te będą kontynuowane zgodnie z dotychczas obowiązującymi przepisami, mając na uwadze zasadę pewności prawa i braku konieczności powtarzania niektórych czynności </w:t>
      </w:r>
      <w:r w:rsidRPr="00A67E49">
        <w:rPr>
          <w:rFonts w:ascii="Times New Roman" w:hAnsi="Times New Roman" w:cs="Times New Roman"/>
          <w:sz w:val="24"/>
          <w:szCs w:val="24"/>
        </w:rPr>
        <w:lastRenderedPageBreak/>
        <w:t xml:space="preserve">kontrolnych w związku ze zmianą stanu prawnego w określonych obszarach (art. </w:t>
      </w:r>
      <w:r w:rsidR="0010586E" w:rsidRPr="00A67E49">
        <w:rPr>
          <w:rFonts w:ascii="Times New Roman" w:hAnsi="Times New Roman" w:cs="Times New Roman"/>
          <w:sz w:val="24"/>
          <w:szCs w:val="24"/>
        </w:rPr>
        <w:t>1</w:t>
      </w:r>
      <w:r w:rsidR="00FD69F1">
        <w:rPr>
          <w:rFonts w:ascii="Times New Roman" w:hAnsi="Times New Roman" w:cs="Times New Roman"/>
          <w:sz w:val="24"/>
          <w:szCs w:val="24"/>
        </w:rPr>
        <w:t>3</w:t>
      </w:r>
      <w:r w:rsidR="0010586E" w:rsidRPr="00A67E49">
        <w:rPr>
          <w:rFonts w:ascii="Times New Roman" w:hAnsi="Times New Roman" w:cs="Times New Roman"/>
          <w:sz w:val="24"/>
          <w:szCs w:val="24"/>
        </w:rPr>
        <w:t xml:space="preserve"> projektu ustawy</w:t>
      </w:r>
      <w:r w:rsidRPr="00A67E49">
        <w:rPr>
          <w:rFonts w:ascii="Times New Roman" w:hAnsi="Times New Roman" w:cs="Times New Roman"/>
          <w:sz w:val="24"/>
          <w:szCs w:val="24"/>
        </w:rPr>
        <w:t>);</w:t>
      </w:r>
    </w:p>
    <w:p w14:paraId="2C8DA81A" w14:textId="59A9255B" w:rsidR="00E42656" w:rsidRPr="00A67E49" w:rsidRDefault="00E42656" w:rsidP="00E42656">
      <w:pPr>
        <w:pStyle w:val="Akapitzlist"/>
        <w:numPr>
          <w:ilvl w:val="0"/>
          <w:numId w:val="10"/>
        </w:numPr>
        <w:spacing w:after="0" w:line="360" w:lineRule="auto"/>
        <w:ind w:left="426" w:hanging="426"/>
        <w:jc w:val="both"/>
        <w:rPr>
          <w:rFonts w:ascii="Times New Roman" w:hAnsi="Times New Roman" w:cs="Times New Roman"/>
          <w:sz w:val="24"/>
          <w:szCs w:val="24"/>
        </w:rPr>
      </w:pPr>
      <w:r w:rsidRPr="00A67E49">
        <w:rPr>
          <w:rFonts w:ascii="Times New Roman" w:hAnsi="Times New Roman" w:cs="Times New Roman"/>
          <w:sz w:val="24"/>
          <w:szCs w:val="24"/>
        </w:rPr>
        <w:t>umów cywilnoprawnych zawartych przed dniem wejścia w życie ustawy i trwających w</w:t>
      </w:r>
      <w:r w:rsidR="00A171A6" w:rsidRPr="00A67E49">
        <w:rPr>
          <w:rFonts w:ascii="Times New Roman" w:hAnsi="Times New Roman" w:cs="Times New Roman"/>
          <w:sz w:val="24"/>
          <w:szCs w:val="24"/>
        </w:rPr>
        <w:t> </w:t>
      </w:r>
      <w:r w:rsidRPr="00A67E49">
        <w:rPr>
          <w:rFonts w:ascii="Times New Roman" w:hAnsi="Times New Roman" w:cs="Times New Roman"/>
          <w:sz w:val="24"/>
          <w:szCs w:val="24"/>
        </w:rPr>
        <w:t xml:space="preserve">tym dniu, do których stosuje się art. 11 pkt 7a w zakresie </w:t>
      </w:r>
      <w:r w:rsidR="0010586E" w:rsidRPr="00A67E49">
        <w:rPr>
          <w:rFonts w:ascii="Times New Roman" w:hAnsi="Times New Roman" w:cs="Times New Roman"/>
          <w:sz w:val="24"/>
          <w:szCs w:val="24"/>
        </w:rPr>
        <w:t xml:space="preserve">stwierdzania istnienia stosunku pracy </w:t>
      </w:r>
      <w:r w:rsidRPr="00A67E49">
        <w:rPr>
          <w:rFonts w:ascii="Times New Roman" w:hAnsi="Times New Roman" w:cs="Times New Roman"/>
          <w:sz w:val="24"/>
          <w:szCs w:val="24"/>
        </w:rPr>
        <w:t>w sytuacji kiedy zawarto umowę cywilnoprawną</w:t>
      </w:r>
      <w:r w:rsidR="5660DE5F" w:rsidRPr="00A67E49">
        <w:rPr>
          <w:rFonts w:ascii="Times New Roman" w:hAnsi="Times New Roman" w:cs="Times New Roman"/>
          <w:sz w:val="24"/>
          <w:szCs w:val="24"/>
        </w:rPr>
        <w:t xml:space="preserve"> lub osoba faktycznie świadczy pracę za wynagrodzeniem</w:t>
      </w:r>
      <w:r w:rsidRPr="00A67E49">
        <w:rPr>
          <w:rFonts w:ascii="Times New Roman" w:hAnsi="Times New Roman" w:cs="Times New Roman"/>
          <w:sz w:val="24"/>
          <w:szCs w:val="24"/>
        </w:rPr>
        <w:t xml:space="preserve"> w warunkach, w których zgodnie z art. 22 § 1 </w:t>
      </w:r>
      <w:r w:rsidR="0010586E" w:rsidRPr="00A67E49">
        <w:rPr>
          <w:rFonts w:ascii="Times New Roman" w:hAnsi="Times New Roman" w:cs="Times New Roman"/>
          <w:sz w:val="24"/>
          <w:szCs w:val="24"/>
        </w:rPr>
        <w:t xml:space="preserve">ustawy z dnia 26 czerwca 1974 r. – </w:t>
      </w:r>
      <w:r w:rsidRPr="00A67E49">
        <w:rPr>
          <w:rFonts w:ascii="Times New Roman" w:hAnsi="Times New Roman" w:cs="Times New Roman"/>
          <w:sz w:val="24"/>
          <w:szCs w:val="24"/>
        </w:rPr>
        <w:t xml:space="preserve">Kodeksu pracy powinna być zawarta umowa o pracę. W tym zakresie przesądzono o stosowaniu przepisów ustawy w brzmieniu nadanym niniejszą ustawą. Ma to bezpośredni związek z charakterem wprowadzanej instytucji mającej na celu poprawę praworządności w obszarze zatrudniania na podstawie wadliwie nazwanych umów cywilnoprawnych. W przypadku stosowania dotychczasowych przepisów stwierdzenie nieprawidłowości przez inspektora pracy w zakresie kwalifikacji prawnej zawartej przez strony umowy pozostawiałoby taką umowę w stanie niezgodnym z prawem, pomimo obowiązywania przepisu </w:t>
      </w:r>
      <w:r w:rsidR="0010586E" w:rsidRPr="00A67E49">
        <w:rPr>
          <w:rFonts w:ascii="Times New Roman" w:hAnsi="Times New Roman" w:cs="Times New Roman"/>
          <w:sz w:val="24"/>
          <w:szCs w:val="24"/>
        </w:rPr>
        <w:t xml:space="preserve">stwierdzającego istnienie </w:t>
      </w:r>
      <w:r w:rsidRPr="00A67E49">
        <w:rPr>
          <w:rFonts w:ascii="Times New Roman" w:hAnsi="Times New Roman" w:cs="Times New Roman"/>
          <w:sz w:val="24"/>
          <w:szCs w:val="24"/>
        </w:rPr>
        <w:t xml:space="preserve">w miejsce wadliwie zawartej umowy cywilnoprawne (art. </w:t>
      </w:r>
      <w:r w:rsidR="0010586E" w:rsidRPr="00A67E49">
        <w:rPr>
          <w:rFonts w:ascii="Times New Roman" w:hAnsi="Times New Roman" w:cs="Times New Roman"/>
          <w:sz w:val="24"/>
          <w:szCs w:val="24"/>
        </w:rPr>
        <w:t>1</w:t>
      </w:r>
      <w:r w:rsidR="00FD69F1">
        <w:rPr>
          <w:rFonts w:ascii="Times New Roman" w:hAnsi="Times New Roman" w:cs="Times New Roman"/>
          <w:sz w:val="24"/>
          <w:szCs w:val="24"/>
        </w:rPr>
        <w:t>4</w:t>
      </w:r>
      <w:r w:rsidR="0010586E" w:rsidRPr="00A67E49">
        <w:rPr>
          <w:rFonts w:ascii="Times New Roman" w:hAnsi="Times New Roman" w:cs="Times New Roman"/>
          <w:sz w:val="24"/>
          <w:szCs w:val="24"/>
        </w:rPr>
        <w:t xml:space="preserve"> projektu ustawy</w:t>
      </w:r>
      <w:r w:rsidRPr="00A67E49">
        <w:rPr>
          <w:rFonts w:ascii="Times New Roman" w:hAnsi="Times New Roman" w:cs="Times New Roman"/>
          <w:sz w:val="24"/>
          <w:szCs w:val="24"/>
        </w:rPr>
        <w:t>);</w:t>
      </w:r>
    </w:p>
    <w:p w14:paraId="230FD43E" w14:textId="3C520832" w:rsidR="00FD69F1" w:rsidRPr="00A67E49" w:rsidRDefault="00FD69F1" w:rsidP="00304A52">
      <w:pPr>
        <w:pStyle w:val="Akapitzlist"/>
        <w:numPr>
          <w:ilvl w:val="0"/>
          <w:numId w:val="10"/>
        </w:num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postępowań sądowych wszczętych i niezakończonych przed dniem wejścia w życie projektowanej ustawy, w których PIP wniosła powództwo o ustalenie stosunku pracy. Do takich postępowań będą miały zastosowanie przepisy Kodeksu postępowania cywilnego w brzmieniu dotychczasowym (art. 15 projektu ustawy).</w:t>
      </w:r>
    </w:p>
    <w:p w14:paraId="48565E76" w14:textId="0A7006D1" w:rsidR="00304A52" w:rsidRPr="00A67E49" w:rsidRDefault="00304A52" w:rsidP="00304A52">
      <w:pPr>
        <w:pStyle w:val="Teksttreci0"/>
        <w:shd w:val="clear" w:color="auto" w:fill="auto"/>
        <w:spacing w:before="0" w:line="360" w:lineRule="auto"/>
        <w:ind w:right="23" w:firstLine="0"/>
        <w:rPr>
          <w:sz w:val="24"/>
          <w:szCs w:val="24"/>
        </w:rPr>
      </w:pPr>
      <w:r w:rsidRPr="00A67E49">
        <w:rPr>
          <w:sz w:val="24"/>
          <w:szCs w:val="24"/>
        </w:rPr>
        <w:t>Projektowana ustawa wejdzie w życie z dniem 1 stycznia 2026 r. co wynika z terminowej realizacji kamienia milowego A71G.</w:t>
      </w:r>
    </w:p>
    <w:p w14:paraId="2929823C" w14:textId="06C2289E" w:rsidR="00304A52" w:rsidRPr="00A67E49" w:rsidRDefault="00304A52" w:rsidP="00304A52">
      <w:pPr>
        <w:spacing w:after="60" w:line="360" w:lineRule="auto"/>
        <w:jc w:val="both"/>
        <w:rPr>
          <w:rFonts w:ascii="Times New Roman" w:hAnsi="Times New Roman" w:cs="Times New Roman"/>
          <w:sz w:val="24"/>
          <w:szCs w:val="24"/>
        </w:rPr>
      </w:pPr>
      <w:r w:rsidRPr="00A67E49">
        <w:rPr>
          <w:rFonts w:ascii="Times New Roman" w:hAnsi="Times New Roman" w:cs="Times New Roman"/>
          <w:sz w:val="24"/>
          <w:szCs w:val="24"/>
        </w:rPr>
        <w:t xml:space="preserve">Przedmiot projektowanej regulacji nie jest sprzeczny z prawem Unii Europejskiej. </w:t>
      </w:r>
    </w:p>
    <w:p w14:paraId="23C07533" w14:textId="67AB6D55" w:rsidR="00304A52" w:rsidRDefault="00304A52" w:rsidP="00304A52">
      <w:pPr>
        <w:autoSpaceDE w:val="0"/>
        <w:autoSpaceDN w:val="0"/>
        <w:adjustRightInd w:val="0"/>
        <w:spacing w:after="120" w:line="360" w:lineRule="auto"/>
        <w:jc w:val="both"/>
        <w:rPr>
          <w:rFonts w:ascii="Times New Roman" w:hAnsi="Times New Roman" w:cs="Times New Roman"/>
          <w:sz w:val="24"/>
          <w:szCs w:val="24"/>
        </w:rPr>
      </w:pPr>
      <w:r w:rsidRPr="00A67E49">
        <w:rPr>
          <w:rFonts w:ascii="Times New Roman" w:hAnsi="Times New Roman" w:cs="Times New Roman"/>
          <w:sz w:val="24"/>
          <w:szCs w:val="24"/>
        </w:rPr>
        <w:t>Projekt ustawy nie podlega obowiązkowi przedstawienia właściwym organom i instytucjom Unii Europejskiej, w tym Europejskiemu Bankowi Centralnemu, w celu uzyskania opinii, dokonania powiadomienia, konsultacji albo uzgodnienia.</w:t>
      </w:r>
    </w:p>
    <w:p w14:paraId="368E4466" w14:textId="10B4A80A" w:rsidR="002B6394" w:rsidRPr="00A67E49" w:rsidRDefault="002B6394" w:rsidP="00304A52">
      <w:pPr>
        <w:autoSpaceDE w:val="0"/>
        <w:autoSpaceDN w:val="0"/>
        <w:adjustRightInd w:val="0"/>
        <w:spacing w:after="120" w:line="360" w:lineRule="auto"/>
        <w:jc w:val="both"/>
        <w:rPr>
          <w:rFonts w:ascii="Times New Roman" w:hAnsi="Times New Roman" w:cs="Times New Roman"/>
          <w:sz w:val="24"/>
          <w:szCs w:val="24"/>
        </w:rPr>
      </w:pPr>
      <w:r w:rsidRPr="002B6394">
        <w:rPr>
          <w:rFonts w:ascii="Times New Roman" w:hAnsi="Times New Roman" w:cs="Times New Roman"/>
          <w:bCs/>
          <w:sz w:val="24"/>
          <w:szCs w:val="24"/>
        </w:rPr>
        <w:t>Projekt został przedłożony celem dokonania oceny OSR przez Koordynatora OSR w trybie § 32 uchwały nr 190 Rady Ministrów z dnia 29 października 2013 r. – Regulamin pracy Rady Ministrów.</w:t>
      </w:r>
      <w:r>
        <w:rPr>
          <w:rFonts w:ascii="Times New Roman" w:hAnsi="Times New Roman" w:cs="Times New Roman"/>
          <w:sz w:val="24"/>
          <w:szCs w:val="24"/>
        </w:rPr>
        <w:t xml:space="preserve"> Koordynator zgłosił uwagę dotyczącą uzupełnienia w </w:t>
      </w:r>
      <w:r w:rsidRPr="002B6394">
        <w:rPr>
          <w:rFonts w:ascii="Times New Roman" w:hAnsi="Times New Roman" w:cs="Times New Roman"/>
          <w:sz w:val="24"/>
          <w:szCs w:val="24"/>
        </w:rPr>
        <w:t>pkt 4 OSR liczby sądów rejonowych</w:t>
      </w:r>
      <w:r>
        <w:rPr>
          <w:rFonts w:ascii="Times New Roman" w:hAnsi="Times New Roman" w:cs="Times New Roman"/>
          <w:sz w:val="24"/>
          <w:szCs w:val="24"/>
        </w:rPr>
        <w:t xml:space="preserve">, uwagę o </w:t>
      </w:r>
      <w:r w:rsidRPr="002B6394">
        <w:rPr>
          <w:rFonts w:ascii="Times New Roman" w:hAnsi="Times New Roman" w:cs="Times New Roman"/>
          <w:sz w:val="24"/>
          <w:szCs w:val="24"/>
        </w:rPr>
        <w:t>rozszerz</w:t>
      </w:r>
      <w:r>
        <w:rPr>
          <w:rFonts w:ascii="Times New Roman" w:hAnsi="Times New Roman" w:cs="Times New Roman"/>
          <w:sz w:val="24"/>
          <w:szCs w:val="24"/>
        </w:rPr>
        <w:t xml:space="preserve">eniu </w:t>
      </w:r>
      <w:r w:rsidRPr="002B6394">
        <w:rPr>
          <w:rFonts w:ascii="Times New Roman" w:hAnsi="Times New Roman" w:cs="Times New Roman"/>
          <w:sz w:val="24"/>
          <w:szCs w:val="24"/>
        </w:rPr>
        <w:t>omówieni</w:t>
      </w:r>
      <w:r>
        <w:rPr>
          <w:rFonts w:ascii="Times New Roman" w:hAnsi="Times New Roman" w:cs="Times New Roman"/>
          <w:sz w:val="24"/>
          <w:szCs w:val="24"/>
        </w:rPr>
        <w:t>a</w:t>
      </w:r>
      <w:r w:rsidRPr="002B6394">
        <w:rPr>
          <w:rFonts w:ascii="Times New Roman" w:hAnsi="Times New Roman" w:cs="Times New Roman"/>
          <w:sz w:val="24"/>
          <w:szCs w:val="24"/>
        </w:rPr>
        <w:t xml:space="preserve"> pracochłonności zadań uzasadniającej proponowany wzrost zatrudnienia w PIP w kontekście oczekiwanych efektów projektu</w:t>
      </w:r>
      <w:r>
        <w:rPr>
          <w:rFonts w:ascii="Times New Roman" w:hAnsi="Times New Roman" w:cs="Times New Roman"/>
          <w:sz w:val="24"/>
          <w:szCs w:val="24"/>
        </w:rPr>
        <w:t xml:space="preserve"> (pkt 6 OSR), wniosek o uzupełnienie analizy</w:t>
      </w:r>
      <w:r w:rsidRPr="002B6394">
        <w:rPr>
          <w:rFonts w:ascii="Times New Roman" w:hAnsi="Times New Roman" w:cs="Times New Roman"/>
          <w:sz w:val="24"/>
          <w:szCs w:val="24"/>
        </w:rPr>
        <w:t xml:space="preserve"> finansow</w:t>
      </w:r>
      <w:r>
        <w:rPr>
          <w:rFonts w:ascii="Times New Roman" w:hAnsi="Times New Roman" w:cs="Times New Roman"/>
          <w:sz w:val="24"/>
          <w:szCs w:val="24"/>
        </w:rPr>
        <w:t>ej</w:t>
      </w:r>
      <w:r w:rsidRPr="002B6394">
        <w:rPr>
          <w:rFonts w:ascii="Times New Roman" w:hAnsi="Times New Roman" w:cs="Times New Roman"/>
          <w:sz w:val="24"/>
          <w:szCs w:val="24"/>
        </w:rPr>
        <w:t xml:space="preserve"> o szacunkowe koszty dla przedsiębiorców, w szczególności dla sektora mikro-, małych i średnich przedsiębiorstw, wynikające z przewidywanej konwersji umów cywilnoprawnych na umowy o pracę</w:t>
      </w:r>
      <w:r>
        <w:rPr>
          <w:rFonts w:ascii="Times New Roman" w:hAnsi="Times New Roman" w:cs="Times New Roman"/>
          <w:sz w:val="24"/>
          <w:szCs w:val="24"/>
        </w:rPr>
        <w:t xml:space="preserve">, oraz uwagę o </w:t>
      </w:r>
      <w:r>
        <w:rPr>
          <w:rFonts w:ascii="Times New Roman" w:hAnsi="Times New Roman" w:cs="Times New Roman"/>
          <w:sz w:val="24"/>
          <w:szCs w:val="24"/>
        </w:rPr>
        <w:lastRenderedPageBreak/>
        <w:t xml:space="preserve">konieczności </w:t>
      </w:r>
      <w:r w:rsidRPr="002B6394">
        <w:rPr>
          <w:rFonts w:ascii="Times New Roman" w:hAnsi="Times New Roman" w:cs="Times New Roman"/>
          <w:sz w:val="24"/>
          <w:szCs w:val="24"/>
        </w:rPr>
        <w:t xml:space="preserve">uzupełnienia </w:t>
      </w:r>
      <w:r>
        <w:rPr>
          <w:rFonts w:ascii="Times New Roman" w:hAnsi="Times New Roman" w:cs="Times New Roman"/>
          <w:sz w:val="24"/>
          <w:szCs w:val="24"/>
        </w:rPr>
        <w:t>pkt 8 OSR</w:t>
      </w:r>
      <w:r w:rsidRPr="002B6394">
        <w:rPr>
          <w:rFonts w:ascii="Times New Roman" w:hAnsi="Times New Roman" w:cs="Times New Roman"/>
          <w:sz w:val="24"/>
          <w:szCs w:val="24"/>
        </w:rPr>
        <w:t xml:space="preserve"> pod kątem omówienia obciążeń przedsiębiorców w związku z proponowanymi zmianami</w:t>
      </w:r>
      <w:r>
        <w:rPr>
          <w:rFonts w:ascii="Times New Roman" w:hAnsi="Times New Roman" w:cs="Times New Roman"/>
          <w:sz w:val="24"/>
          <w:szCs w:val="24"/>
        </w:rPr>
        <w:t xml:space="preserve">. Wszystkie uwagi Koordynatora OSR zostały uwzględnione. </w:t>
      </w:r>
    </w:p>
    <w:p w14:paraId="295CF4BA" w14:textId="195AA25D" w:rsidR="00304A52" w:rsidRPr="00A67E49" w:rsidRDefault="00304A52" w:rsidP="00304A52">
      <w:pPr>
        <w:autoSpaceDE w:val="0"/>
        <w:autoSpaceDN w:val="0"/>
        <w:adjustRightInd w:val="0"/>
        <w:spacing w:after="120" w:line="360" w:lineRule="auto"/>
        <w:jc w:val="both"/>
        <w:rPr>
          <w:rFonts w:ascii="Times New Roman" w:hAnsi="Times New Roman" w:cs="Times New Roman"/>
          <w:sz w:val="24"/>
          <w:szCs w:val="24"/>
        </w:rPr>
      </w:pPr>
      <w:r w:rsidRPr="00A67E49">
        <w:rPr>
          <w:rFonts w:ascii="Times New Roman" w:hAnsi="Times New Roman" w:cs="Times New Roman"/>
          <w:sz w:val="24"/>
          <w:szCs w:val="24"/>
        </w:rPr>
        <w:t>Zgodnie z art. 5 ustawy z dnia 7 lipca 2005 r. o działalności lobbingowej w procesie stanowienia prawa (Dz. U. z 2025 r. poz. 677) oraz § 52 uchwały nr 190 Rady Ministrów z dnia 29 października 2013 r. – Regulamin pracy Rady Ministrów (M.P. z 2024 r. poz. 806, z późn. zm.) projekt ustawy zosta</w:t>
      </w:r>
      <w:r w:rsidR="00036981">
        <w:rPr>
          <w:rFonts w:ascii="Times New Roman" w:hAnsi="Times New Roman" w:cs="Times New Roman"/>
          <w:sz w:val="24"/>
          <w:szCs w:val="24"/>
        </w:rPr>
        <w:t>ł</w:t>
      </w:r>
      <w:r w:rsidRPr="00A67E49">
        <w:rPr>
          <w:rFonts w:ascii="Times New Roman" w:hAnsi="Times New Roman" w:cs="Times New Roman"/>
          <w:sz w:val="24"/>
          <w:szCs w:val="24"/>
        </w:rPr>
        <w:t xml:space="preserve"> zamieszczony na stronie podmiotowej Rządowego Centrum Legislacji, w serwisie Rządowy Proces Legislacyjny. </w:t>
      </w:r>
    </w:p>
    <w:p w14:paraId="219B97CC" w14:textId="42B5A9A8" w:rsidR="37BAF4D6" w:rsidRPr="00A67E49" w:rsidRDefault="37BAF4D6" w:rsidP="5EC6783A">
      <w:pPr>
        <w:spacing w:after="120" w:line="360" w:lineRule="auto"/>
        <w:jc w:val="both"/>
        <w:rPr>
          <w:rFonts w:ascii="Times New Roman" w:eastAsia="Calibri" w:hAnsi="Times New Roman" w:cs="Times New Roman"/>
          <w:sz w:val="24"/>
          <w:szCs w:val="24"/>
        </w:rPr>
      </w:pPr>
      <w:r w:rsidRPr="00A67E49">
        <w:rPr>
          <w:rFonts w:ascii="Times New Roman" w:eastAsia="Calibri" w:hAnsi="Times New Roman" w:cs="Times New Roman"/>
          <w:sz w:val="24"/>
          <w:szCs w:val="24"/>
        </w:rPr>
        <w:t xml:space="preserve">W toku prac legislacyjnych nad projektem ustawy, na etapie </w:t>
      </w:r>
      <w:r w:rsidR="6BA2CD96" w:rsidRPr="00A67E49">
        <w:rPr>
          <w:rFonts w:ascii="Times New Roman" w:eastAsia="Calibri" w:hAnsi="Times New Roman" w:cs="Times New Roman"/>
          <w:sz w:val="24"/>
          <w:szCs w:val="24"/>
        </w:rPr>
        <w:t xml:space="preserve">uzgodnień, </w:t>
      </w:r>
      <w:r w:rsidRPr="00A67E49">
        <w:rPr>
          <w:rFonts w:ascii="Times New Roman" w:eastAsia="Calibri" w:hAnsi="Times New Roman" w:cs="Times New Roman"/>
          <w:sz w:val="24"/>
          <w:szCs w:val="24"/>
        </w:rPr>
        <w:t>opiniowania</w:t>
      </w:r>
      <w:r w:rsidR="09E4DB45" w:rsidRPr="00A67E49">
        <w:rPr>
          <w:rFonts w:ascii="Times New Roman" w:eastAsia="Calibri" w:hAnsi="Times New Roman" w:cs="Times New Roman"/>
          <w:sz w:val="24"/>
          <w:szCs w:val="24"/>
        </w:rPr>
        <w:t xml:space="preserve"> i konsultacji publicznych</w:t>
      </w:r>
      <w:r w:rsidRPr="00A67E49">
        <w:rPr>
          <w:rFonts w:ascii="Times New Roman" w:eastAsia="Calibri" w:hAnsi="Times New Roman" w:cs="Times New Roman"/>
          <w:sz w:val="24"/>
          <w:szCs w:val="24"/>
        </w:rPr>
        <w:t xml:space="preserve"> wpłynęło jedno zgłoszenie w trybie art. 7 ustawy z dnia 7 lipca 2005 r. o działalności lobbingowej w procesie stanowienia prawa od r. pr.</w:t>
      </w:r>
      <w:r w:rsidR="7B06984B" w:rsidRPr="00A67E49">
        <w:rPr>
          <w:rFonts w:ascii="Times New Roman" w:eastAsia="Calibri" w:hAnsi="Times New Roman" w:cs="Times New Roman"/>
          <w:sz w:val="24"/>
          <w:szCs w:val="24"/>
        </w:rPr>
        <w:t xml:space="preserve"> Olgi Gierady Jabłonki.</w:t>
      </w:r>
    </w:p>
    <w:p w14:paraId="24EF52F7" w14:textId="18B404F0" w:rsidR="37BAF4D6" w:rsidRPr="00A67E49" w:rsidRDefault="37BAF4D6" w:rsidP="5EC6783A">
      <w:pPr>
        <w:spacing w:after="120" w:line="360" w:lineRule="auto"/>
        <w:jc w:val="both"/>
        <w:rPr>
          <w:rFonts w:ascii="Times New Roman" w:eastAsia="Calibri" w:hAnsi="Times New Roman" w:cs="Times New Roman"/>
          <w:sz w:val="24"/>
          <w:szCs w:val="24"/>
        </w:rPr>
      </w:pPr>
      <w:r w:rsidRPr="00A67E49">
        <w:rPr>
          <w:rFonts w:ascii="Times New Roman" w:eastAsia="Calibri" w:hAnsi="Times New Roman" w:cs="Times New Roman"/>
          <w:sz w:val="24"/>
          <w:szCs w:val="24"/>
        </w:rPr>
        <w:t>Zgłoszenie to zostało poddane analizie przez projektodawcę. Po dokonaniu oceny merytorycznej stwierdzono, że przedstawione w nim argumenty nie wywarły wpływu na ostateczny kształt projektu ustawy, gdyż nie wprowadzały nowych okoliczności faktycznych ani prawnych, które uzasadniałyby zmianę przyjętych rozwiązań legislacyjnych.</w:t>
      </w:r>
    </w:p>
    <w:p w14:paraId="5AA52BB8" w14:textId="2E692E82" w:rsidR="00304A52" w:rsidRPr="00A67E49" w:rsidRDefault="00304A52" w:rsidP="00304A52">
      <w:pPr>
        <w:autoSpaceDE w:val="0"/>
        <w:autoSpaceDN w:val="0"/>
        <w:adjustRightInd w:val="0"/>
        <w:spacing w:after="120" w:line="360" w:lineRule="auto"/>
        <w:jc w:val="both"/>
        <w:rPr>
          <w:rFonts w:ascii="Times New Roman" w:hAnsi="Times New Roman" w:cs="Times New Roman"/>
          <w:sz w:val="24"/>
          <w:szCs w:val="24"/>
        </w:rPr>
      </w:pPr>
      <w:r w:rsidRPr="00A67E49">
        <w:rPr>
          <w:rFonts w:ascii="Times New Roman" w:hAnsi="Times New Roman" w:cs="Times New Roman"/>
          <w:sz w:val="24"/>
          <w:szCs w:val="24"/>
        </w:rPr>
        <w:t>Projektowana ustawa nie zawiera przepisów technicznych w rozumieniu przepisów rozporządzenia Rady Ministrów z dnia 23 grudnia 2002 r. w sprawie sposobu funkcjonowania krajowego systemu notyfikacji norm i aktów prawnych (Dz. U. poz. 2039, z późn. zm.) i</w:t>
      </w:r>
      <w:r w:rsidR="00A171A6" w:rsidRPr="00A67E49">
        <w:rPr>
          <w:rFonts w:ascii="Times New Roman" w:hAnsi="Times New Roman" w:cs="Times New Roman"/>
          <w:sz w:val="24"/>
          <w:szCs w:val="24"/>
        </w:rPr>
        <w:t> </w:t>
      </w:r>
      <w:r w:rsidRPr="00A67E49">
        <w:rPr>
          <w:rFonts w:ascii="Times New Roman" w:hAnsi="Times New Roman" w:cs="Times New Roman"/>
          <w:sz w:val="24"/>
          <w:szCs w:val="24"/>
        </w:rPr>
        <w:t>w</w:t>
      </w:r>
      <w:r w:rsidR="00A171A6" w:rsidRPr="00A67E49">
        <w:rPr>
          <w:rFonts w:ascii="Times New Roman" w:hAnsi="Times New Roman" w:cs="Times New Roman"/>
          <w:sz w:val="24"/>
          <w:szCs w:val="24"/>
        </w:rPr>
        <w:t> </w:t>
      </w:r>
      <w:r w:rsidRPr="00A67E49">
        <w:rPr>
          <w:rFonts w:ascii="Times New Roman" w:hAnsi="Times New Roman" w:cs="Times New Roman"/>
          <w:sz w:val="24"/>
          <w:szCs w:val="24"/>
        </w:rPr>
        <w:t>związku z tym nie podlega notyfikacji.</w:t>
      </w:r>
    </w:p>
    <w:p w14:paraId="3B37E120" w14:textId="6DAE8620" w:rsidR="00304A52" w:rsidRDefault="00304A52" w:rsidP="5EC6783A">
      <w:pPr>
        <w:spacing w:after="120" w:line="360" w:lineRule="auto"/>
        <w:jc w:val="both"/>
      </w:pPr>
      <w:r w:rsidRPr="00A67E49">
        <w:rPr>
          <w:rFonts w:ascii="Times New Roman" w:hAnsi="Times New Roman" w:cs="Times New Roman"/>
          <w:sz w:val="24"/>
          <w:szCs w:val="24"/>
        </w:rPr>
        <w:t>Projektowana regulacja nie stwarza zagrożeń korupcyjnych.</w:t>
      </w:r>
      <w:r w:rsidRPr="5EC6783A">
        <w:rPr>
          <w:rFonts w:ascii="Times New Roman" w:hAnsi="Times New Roman" w:cs="Times New Roman"/>
          <w:sz w:val="24"/>
          <w:szCs w:val="24"/>
        </w:rPr>
        <w:t xml:space="preserve"> </w:t>
      </w:r>
    </w:p>
    <w:sectPr w:rsidR="00304A52" w:rsidSect="00104677">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86EED" w14:textId="77777777" w:rsidR="00456399" w:rsidRDefault="00456399" w:rsidP="00FF1365">
      <w:pPr>
        <w:spacing w:after="0" w:line="240" w:lineRule="auto"/>
      </w:pPr>
      <w:r>
        <w:separator/>
      </w:r>
    </w:p>
  </w:endnote>
  <w:endnote w:type="continuationSeparator" w:id="0">
    <w:p w14:paraId="15436C13" w14:textId="77777777" w:rsidR="00456399" w:rsidRDefault="00456399" w:rsidP="00FF1365">
      <w:pPr>
        <w:spacing w:after="0" w:line="240" w:lineRule="auto"/>
      </w:pPr>
      <w:r>
        <w:continuationSeparator/>
      </w:r>
    </w:p>
  </w:endnote>
  <w:endnote w:type="continuationNotice" w:id="1">
    <w:p w14:paraId="4C3D7703" w14:textId="77777777" w:rsidR="00456399" w:rsidRDefault="004563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panose1 w:val="020F0502020204030203"/>
    <w:charset w:val="EE"/>
    <w:family w:val="swiss"/>
    <w:pitch w:val="variable"/>
    <w:sig w:usb0="A00000AF" w:usb1="5000604B" w:usb2="00000000" w:usb3="00000000" w:csb0="00000093" w:csb1="00000000"/>
  </w:font>
  <w:font w:name="Segoe UI">
    <w:panose1 w:val="020B0502040204020203"/>
    <w:charset w:val="EE"/>
    <w:family w:val="swiss"/>
    <w:pitch w:val="variable"/>
    <w:sig w:usb0="E4002EFF" w:usb1="C000E47F" w:usb2="00000009" w:usb3="00000000" w:csb0="000001FF" w:csb1="00000000"/>
  </w:font>
  <w:font w:name="Times">
    <w:panose1 w:val="0202060306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Helvetica">
    <w:panose1 w:val="020B050402020203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8966534"/>
      <w:docPartObj>
        <w:docPartGallery w:val="Page Numbers (Bottom of Page)"/>
        <w:docPartUnique/>
      </w:docPartObj>
    </w:sdtPr>
    <w:sdtEndPr>
      <w:rPr>
        <w:rFonts w:ascii="Arial" w:hAnsi="Arial" w:cs="Arial"/>
      </w:rPr>
    </w:sdtEndPr>
    <w:sdtContent>
      <w:p w14:paraId="7E986DA2" w14:textId="43BEFC8C" w:rsidR="003A6075" w:rsidRPr="00150EF2" w:rsidRDefault="003A6075">
        <w:pPr>
          <w:pStyle w:val="Stopka"/>
          <w:jc w:val="right"/>
          <w:rPr>
            <w:rFonts w:ascii="Arial" w:hAnsi="Arial" w:cs="Arial"/>
          </w:rPr>
        </w:pPr>
        <w:r w:rsidRPr="00150EF2">
          <w:rPr>
            <w:rFonts w:ascii="Arial" w:hAnsi="Arial" w:cs="Arial"/>
          </w:rPr>
          <w:fldChar w:fldCharType="begin"/>
        </w:r>
        <w:r w:rsidRPr="00150EF2">
          <w:rPr>
            <w:rFonts w:ascii="Arial" w:hAnsi="Arial" w:cs="Arial"/>
          </w:rPr>
          <w:instrText>PAGE   \* MERGEFORMAT</w:instrText>
        </w:r>
        <w:r w:rsidRPr="00150EF2">
          <w:rPr>
            <w:rFonts w:ascii="Arial" w:hAnsi="Arial" w:cs="Arial"/>
          </w:rPr>
          <w:fldChar w:fldCharType="separate"/>
        </w:r>
        <w:r w:rsidR="00675B49">
          <w:rPr>
            <w:rFonts w:ascii="Arial" w:hAnsi="Arial" w:cs="Arial"/>
            <w:noProof/>
          </w:rPr>
          <w:t>66</w:t>
        </w:r>
        <w:r w:rsidRPr="00150EF2">
          <w:rPr>
            <w:rFonts w:ascii="Arial" w:hAnsi="Arial" w:cs="Arial"/>
          </w:rPr>
          <w:fldChar w:fldCharType="end"/>
        </w:r>
      </w:p>
    </w:sdtContent>
  </w:sdt>
  <w:p w14:paraId="7D1DF5FD" w14:textId="77777777" w:rsidR="003A6075" w:rsidRDefault="003A60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DD7C6" w14:textId="77777777" w:rsidR="00456399" w:rsidRDefault="00456399" w:rsidP="00FF1365">
      <w:pPr>
        <w:spacing w:after="0" w:line="240" w:lineRule="auto"/>
      </w:pPr>
      <w:r>
        <w:separator/>
      </w:r>
    </w:p>
  </w:footnote>
  <w:footnote w:type="continuationSeparator" w:id="0">
    <w:p w14:paraId="6B052870" w14:textId="77777777" w:rsidR="00456399" w:rsidRDefault="00456399" w:rsidP="00FF1365">
      <w:pPr>
        <w:spacing w:after="0" w:line="240" w:lineRule="auto"/>
      </w:pPr>
      <w:r>
        <w:continuationSeparator/>
      </w:r>
    </w:p>
  </w:footnote>
  <w:footnote w:type="continuationNotice" w:id="1">
    <w:p w14:paraId="0A1D7C6E" w14:textId="77777777" w:rsidR="00456399" w:rsidRDefault="004563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D7846" w14:textId="77777777" w:rsidR="00AD293D" w:rsidRDefault="00AD29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5CC2"/>
    <w:multiLevelType w:val="hybridMultilevel"/>
    <w:tmpl w:val="475C0A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BE039B"/>
    <w:multiLevelType w:val="hybridMultilevel"/>
    <w:tmpl w:val="B7108D32"/>
    <w:lvl w:ilvl="0" w:tplc="58E24592">
      <w:start w:val="1"/>
      <w:numFmt w:val="decimal"/>
      <w:lvlText w:val="%1)"/>
      <w:lvlJc w:val="left"/>
      <w:pPr>
        <w:ind w:left="1380" w:hanging="360"/>
      </w:pPr>
      <w:rPr>
        <w:rFonts w:ascii="Calibri" w:hAnsi="Calibri" w:hint="default"/>
      </w:rPr>
    </w:lvl>
    <w:lvl w:ilvl="1" w:tplc="73D89908">
      <w:start w:val="1"/>
      <w:numFmt w:val="lowerLetter"/>
      <w:lvlText w:val="%2."/>
      <w:lvlJc w:val="left"/>
      <w:pPr>
        <w:ind w:left="1440" w:hanging="360"/>
      </w:pPr>
    </w:lvl>
    <w:lvl w:ilvl="2" w:tplc="6478AE2E">
      <w:start w:val="1"/>
      <w:numFmt w:val="lowerRoman"/>
      <w:lvlText w:val="%3."/>
      <w:lvlJc w:val="right"/>
      <w:pPr>
        <w:ind w:left="2160" w:hanging="180"/>
      </w:pPr>
    </w:lvl>
    <w:lvl w:ilvl="3" w:tplc="9F54E510">
      <w:start w:val="1"/>
      <w:numFmt w:val="decimal"/>
      <w:lvlText w:val="%4."/>
      <w:lvlJc w:val="left"/>
      <w:pPr>
        <w:ind w:left="2880" w:hanging="360"/>
      </w:pPr>
    </w:lvl>
    <w:lvl w:ilvl="4" w:tplc="14DA6B02">
      <w:start w:val="1"/>
      <w:numFmt w:val="lowerLetter"/>
      <w:lvlText w:val="%5."/>
      <w:lvlJc w:val="left"/>
      <w:pPr>
        <w:ind w:left="3600" w:hanging="360"/>
      </w:pPr>
    </w:lvl>
    <w:lvl w:ilvl="5" w:tplc="C7DCC69A">
      <w:start w:val="1"/>
      <w:numFmt w:val="lowerRoman"/>
      <w:lvlText w:val="%6."/>
      <w:lvlJc w:val="right"/>
      <w:pPr>
        <w:ind w:left="4320" w:hanging="180"/>
      </w:pPr>
    </w:lvl>
    <w:lvl w:ilvl="6" w:tplc="BDD2A1CE">
      <w:start w:val="1"/>
      <w:numFmt w:val="decimal"/>
      <w:lvlText w:val="%7."/>
      <w:lvlJc w:val="left"/>
      <w:pPr>
        <w:ind w:left="5040" w:hanging="360"/>
      </w:pPr>
    </w:lvl>
    <w:lvl w:ilvl="7" w:tplc="D2D6F560">
      <w:start w:val="1"/>
      <w:numFmt w:val="lowerLetter"/>
      <w:lvlText w:val="%8."/>
      <w:lvlJc w:val="left"/>
      <w:pPr>
        <w:ind w:left="5760" w:hanging="360"/>
      </w:pPr>
    </w:lvl>
    <w:lvl w:ilvl="8" w:tplc="05D07FE4">
      <w:start w:val="1"/>
      <w:numFmt w:val="lowerRoman"/>
      <w:lvlText w:val="%9."/>
      <w:lvlJc w:val="right"/>
      <w:pPr>
        <w:ind w:left="6480" w:hanging="180"/>
      </w:pPr>
    </w:lvl>
  </w:abstractNum>
  <w:abstractNum w:abstractNumId="2" w15:restartNumberingAfterBreak="0">
    <w:nsid w:val="0D6D3757"/>
    <w:multiLevelType w:val="hybridMultilevel"/>
    <w:tmpl w:val="E7E0FE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A30253"/>
    <w:multiLevelType w:val="hybridMultilevel"/>
    <w:tmpl w:val="5A6C540C"/>
    <w:lvl w:ilvl="0" w:tplc="1A662D62">
      <w:start w:val="1"/>
      <w:numFmt w:val="decimal"/>
      <w:lvlText w:val="%1)"/>
      <w:lvlJc w:val="left"/>
      <w:pPr>
        <w:ind w:left="744" w:hanging="384"/>
      </w:pPr>
      <w:rPr>
        <w:rFonts w:eastAsia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8F498B"/>
    <w:multiLevelType w:val="hybridMultilevel"/>
    <w:tmpl w:val="31968D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37730B"/>
    <w:multiLevelType w:val="hybridMultilevel"/>
    <w:tmpl w:val="4F9EB24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EBD76FB"/>
    <w:multiLevelType w:val="hybridMultilevel"/>
    <w:tmpl w:val="7CF8D8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6A60DA"/>
    <w:multiLevelType w:val="hybridMultilevel"/>
    <w:tmpl w:val="FBE8917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43E2411"/>
    <w:multiLevelType w:val="multilevel"/>
    <w:tmpl w:val="92BE0D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307C3"/>
    <w:multiLevelType w:val="hybridMultilevel"/>
    <w:tmpl w:val="475C0A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68B61BF"/>
    <w:multiLevelType w:val="hybridMultilevel"/>
    <w:tmpl w:val="4614BE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9D0936"/>
    <w:multiLevelType w:val="hybridMultilevel"/>
    <w:tmpl w:val="BB96EA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C056A1C"/>
    <w:multiLevelType w:val="hybridMultilevel"/>
    <w:tmpl w:val="244E37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C26B9A"/>
    <w:multiLevelType w:val="hybridMultilevel"/>
    <w:tmpl w:val="A03E005A"/>
    <w:lvl w:ilvl="0" w:tplc="083648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4166BA2"/>
    <w:multiLevelType w:val="hybridMultilevel"/>
    <w:tmpl w:val="2D1AC6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47146F"/>
    <w:multiLevelType w:val="hybridMultilevel"/>
    <w:tmpl w:val="E198125E"/>
    <w:lvl w:ilvl="0" w:tplc="F77E3E20">
      <w:start w:val="1"/>
      <w:numFmt w:val="decimal"/>
      <w:lvlText w:val="%1)"/>
      <w:lvlJc w:val="left"/>
      <w:pPr>
        <w:ind w:left="720" w:hanging="360"/>
      </w:pPr>
      <w:rPr>
        <w:rFonts w:ascii="Lato" w:hAnsi="Lat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C20774"/>
    <w:multiLevelType w:val="hybridMultilevel"/>
    <w:tmpl w:val="48F428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E079FF"/>
    <w:multiLevelType w:val="hybridMultilevel"/>
    <w:tmpl w:val="E2DE16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174DF9"/>
    <w:multiLevelType w:val="hybridMultilevel"/>
    <w:tmpl w:val="B8C02DF8"/>
    <w:lvl w:ilvl="0" w:tplc="C9FA0890">
      <w:start w:val="1"/>
      <w:numFmt w:val="decimal"/>
      <w:lvlText w:val="%1."/>
      <w:lvlJc w:val="left"/>
      <w:pPr>
        <w:ind w:left="720" w:hanging="360"/>
      </w:pPr>
      <w:rPr>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DEC733E"/>
    <w:multiLevelType w:val="hybridMultilevel"/>
    <w:tmpl w:val="DC3C8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1E7AF5"/>
    <w:multiLevelType w:val="hybridMultilevel"/>
    <w:tmpl w:val="6A5605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493BFB"/>
    <w:multiLevelType w:val="hybridMultilevel"/>
    <w:tmpl w:val="69A8AA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ED3931"/>
    <w:multiLevelType w:val="multilevel"/>
    <w:tmpl w:val="923A4170"/>
    <w:lvl w:ilvl="0">
      <w:start w:val="1"/>
      <w:numFmt w:val="decimal"/>
      <w:lvlText w:val="%1)"/>
      <w:lvlJc w:val="left"/>
      <w:pPr>
        <w:ind w:left="720" w:hanging="360"/>
      </w:pPr>
      <w:rPr>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5114B86"/>
    <w:multiLevelType w:val="hybridMultilevel"/>
    <w:tmpl w:val="7E146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DD7617"/>
    <w:multiLevelType w:val="hybridMultilevel"/>
    <w:tmpl w:val="4C7CA3C8"/>
    <w:lvl w:ilvl="0" w:tplc="E60A8B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CC269BC"/>
    <w:multiLevelType w:val="hybridMultilevel"/>
    <w:tmpl w:val="2F98423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18"/>
  </w:num>
  <w:num w:numId="3">
    <w:abstractNumId w:val="23"/>
  </w:num>
  <w:num w:numId="4">
    <w:abstractNumId w:val="12"/>
  </w:num>
  <w:num w:numId="5">
    <w:abstractNumId w:val="24"/>
  </w:num>
  <w:num w:numId="6">
    <w:abstractNumId w:val="4"/>
  </w:num>
  <w:num w:numId="7">
    <w:abstractNumId w:val="13"/>
  </w:num>
  <w:num w:numId="8">
    <w:abstractNumId w:val="25"/>
  </w:num>
  <w:num w:numId="9">
    <w:abstractNumId w:val="6"/>
  </w:num>
  <w:num w:numId="10">
    <w:abstractNumId w:val="2"/>
  </w:num>
  <w:num w:numId="11">
    <w:abstractNumId w:val="9"/>
  </w:num>
  <w:num w:numId="12">
    <w:abstractNumId w:val="17"/>
  </w:num>
  <w:num w:numId="13">
    <w:abstractNumId w:val="3"/>
  </w:num>
  <w:num w:numId="14">
    <w:abstractNumId w:val="14"/>
  </w:num>
  <w:num w:numId="15">
    <w:abstractNumId w:val="5"/>
  </w:num>
  <w:num w:numId="16">
    <w:abstractNumId w:val="21"/>
  </w:num>
  <w:num w:numId="17">
    <w:abstractNumId w:val="0"/>
  </w:num>
  <w:num w:numId="18">
    <w:abstractNumId w:val="2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9"/>
  </w:num>
  <w:num w:numId="23">
    <w:abstractNumId w:val="10"/>
  </w:num>
  <w:num w:numId="24">
    <w:abstractNumId w:val="15"/>
  </w:num>
  <w:num w:numId="25">
    <w:abstractNumId w:val="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4A6"/>
    <w:rsid w:val="00001635"/>
    <w:rsid w:val="000018FC"/>
    <w:rsid w:val="00005144"/>
    <w:rsid w:val="00006A0E"/>
    <w:rsid w:val="00006C1B"/>
    <w:rsid w:val="00006FB3"/>
    <w:rsid w:val="000076DC"/>
    <w:rsid w:val="00014797"/>
    <w:rsid w:val="00015320"/>
    <w:rsid w:val="0001667A"/>
    <w:rsid w:val="00020500"/>
    <w:rsid w:val="00021CD8"/>
    <w:rsid w:val="00026165"/>
    <w:rsid w:val="000323F1"/>
    <w:rsid w:val="00036981"/>
    <w:rsid w:val="00040981"/>
    <w:rsid w:val="000420BE"/>
    <w:rsid w:val="0004562E"/>
    <w:rsid w:val="00050EC8"/>
    <w:rsid w:val="0005167E"/>
    <w:rsid w:val="00053168"/>
    <w:rsid w:val="00053FB4"/>
    <w:rsid w:val="00055A71"/>
    <w:rsid w:val="00056236"/>
    <w:rsid w:val="00057B20"/>
    <w:rsid w:val="00062712"/>
    <w:rsid w:val="0006398A"/>
    <w:rsid w:val="00065366"/>
    <w:rsid w:val="00070169"/>
    <w:rsid w:val="0007778B"/>
    <w:rsid w:val="00081454"/>
    <w:rsid w:val="00083E06"/>
    <w:rsid w:val="00084153"/>
    <w:rsid w:val="00085F3D"/>
    <w:rsid w:val="00086736"/>
    <w:rsid w:val="00090A7F"/>
    <w:rsid w:val="00093145"/>
    <w:rsid w:val="00095C6F"/>
    <w:rsid w:val="000A145D"/>
    <w:rsid w:val="000A26A1"/>
    <w:rsid w:val="000A2EC2"/>
    <w:rsid w:val="000A3F88"/>
    <w:rsid w:val="000A6632"/>
    <w:rsid w:val="000B60D5"/>
    <w:rsid w:val="000C0F59"/>
    <w:rsid w:val="000C3C39"/>
    <w:rsid w:val="000C46BE"/>
    <w:rsid w:val="000C7375"/>
    <w:rsid w:val="000D2A0A"/>
    <w:rsid w:val="000D421E"/>
    <w:rsid w:val="000E20EB"/>
    <w:rsid w:val="000E2B87"/>
    <w:rsid w:val="000E7567"/>
    <w:rsid w:val="000F0D9A"/>
    <w:rsid w:val="000F4047"/>
    <w:rsid w:val="00100CB4"/>
    <w:rsid w:val="00101B86"/>
    <w:rsid w:val="00103621"/>
    <w:rsid w:val="00104677"/>
    <w:rsid w:val="0010586E"/>
    <w:rsid w:val="00106330"/>
    <w:rsid w:val="0012361F"/>
    <w:rsid w:val="00127614"/>
    <w:rsid w:val="00127FEC"/>
    <w:rsid w:val="00130BC3"/>
    <w:rsid w:val="0013254B"/>
    <w:rsid w:val="00133C09"/>
    <w:rsid w:val="00136901"/>
    <w:rsid w:val="00136F45"/>
    <w:rsid w:val="001407F3"/>
    <w:rsid w:val="00140A4B"/>
    <w:rsid w:val="00142290"/>
    <w:rsid w:val="00142FE0"/>
    <w:rsid w:val="001442C3"/>
    <w:rsid w:val="00150EF2"/>
    <w:rsid w:val="00151FEE"/>
    <w:rsid w:val="00152DE2"/>
    <w:rsid w:val="001573F2"/>
    <w:rsid w:val="00161E28"/>
    <w:rsid w:val="001620B0"/>
    <w:rsid w:val="0016247D"/>
    <w:rsid w:val="00163050"/>
    <w:rsid w:val="0016393A"/>
    <w:rsid w:val="00164539"/>
    <w:rsid w:val="00166A4F"/>
    <w:rsid w:val="00167AB9"/>
    <w:rsid w:val="00170F31"/>
    <w:rsid w:val="00173C35"/>
    <w:rsid w:val="00173C84"/>
    <w:rsid w:val="00177002"/>
    <w:rsid w:val="0018034F"/>
    <w:rsid w:val="00191B52"/>
    <w:rsid w:val="0019497E"/>
    <w:rsid w:val="001A1FD7"/>
    <w:rsid w:val="001B0878"/>
    <w:rsid w:val="001B1FE3"/>
    <w:rsid w:val="001B2D00"/>
    <w:rsid w:val="001B301F"/>
    <w:rsid w:val="001C3385"/>
    <w:rsid w:val="001C6DD4"/>
    <w:rsid w:val="001D1D1C"/>
    <w:rsid w:val="001E5FC5"/>
    <w:rsid w:val="001E5FEC"/>
    <w:rsid w:val="001E6EDC"/>
    <w:rsid w:val="001E7089"/>
    <w:rsid w:val="001F0281"/>
    <w:rsid w:val="001F2C9A"/>
    <w:rsid w:val="001F4B13"/>
    <w:rsid w:val="001F7005"/>
    <w:rsid w:val="001F70E1"/>
    <w:rsid w:val="001F7784"/>
    <w:rsid w:val="001F7C85"/>
    <w:rsid w:val="00202F78"/>
    <w:rsid w:val="00210156"/>
    <w:rsid w:val="00212D47"/>
    <w:rsid w:val="00217C16"/>
    <w:rsid w:val="00221BB0"/>
    <w:rsid w:val="00224D6E"/>
    <w:rsid w:val="00226646"/>
    <w:rsid w:val="002277EC"/>
    <w:rsid w:val="00230370"/>
    <w:rsid w:val="00231A7E"/>
    <w:rsid w:val="0023380A"/>
    <w:rsid w:val="00233D57"/>
    <w:rsid w:val="002375F7"/>
    <w:rsid w:val="002377D0"/>
    <w:rsid w:val="00241532"/>
    <w:rsid w:val="00243D64"/>
    <w:rsid w:val="00246719"/>
    <w:rsid w:val="0024697E"/>
    <w:rsid w:val="00247404"/>
    <w:rsid w:val="00251657"/>
    <w:rsid w:val="00251757"/>
    <w:rsid w:val="002530BE"/>
    <w:rsid w:val="002532AA"/>
    <w:rsid w:val="00256CD5"/>
    <w:rsid w:val="00260848"/>
    <w:rsid w:val="002660BD"/>
    <w:rsid w:val="00273E4C"/>
    <w:rsid w:val="00282A1A"/>
    <w:rsid w:val="00285985"/>
    <w:rsid w:val="00286CAE"/>
    <w:rsid w:val="00294D46"/>
    <w:rsid w:val="002979F7"/>
    <w:rsid w:val="002A0B4D"/>
    <w:rsid w:val="002A2333"/>
    <w:rsid w:val="002A3E35"/>
    <w:rsid w:val="002B1997"/>
    <w:rsid w:val="002B278D"/>
    <w:rsid w:val="002B6394"/>
    <w:rsid w:val="002B7A00"/>
    <w:rsid w:val="002C4497"/>
    <w:rsid w:val="002C4BF2"/>
    <w:rsid w:val="002C5FA5"/>
    <w:rsid w:val="002D066C"/>
    <w:rsid w:val="002E1DC0"/>
    <w:rsid w:val="002E7BDC"/>
    <w:rsid w:val="002F1650"/>
    <w:rsid w:val="00302AAF"/>
    <w:rsid w:val="003036D9"/>
    <w:rsid w:val="003045E0"/>
    <w:rsid w:val="003049E2"/>
    <w:rsid w:val="00304A52"/>
    <w:rsid w:val="003117B8"/>
    <w:rsid w:val="00316176"/>
    <w:rsid w:val="003162FB"/>
    <w:rsid w:val="003172BA"/>
    <w:rsid w:val="003205FC"/>
    <w:rsid w:val="00321BD3"/>
    <w:rsid w:val="00323F8D"/>
    <w:rsid w:val="0032614F"/>
    <w:rsid w:val="00341449"/>
    <w:rsid w:val="00342341"/>
    <w:rsid w:val="00345AAC"/>
    <w:rsid w:val="00346E98"/>
    <w:rsid w:val="00347250"/>
    <w:rsid w:val="003501DE"/>
    <w:rsid w:val="00357183"/>
    <w:rsid w:val="0035743D"/>
    <w:rsid w:val="003625F9"/>
    <w:rsid w:val="003646B3"/>
    <w:rsid w:val="00372E2C"/>
    <w:rsid w:val="00373727"/>
    <w:rsid w:val="00373CBC"/>
    <w:rsid w:val="003767BB"/>
    <w:rsid w:val="00380225"/>
    <w:rsid w:val="003819A4"/>
    <w:rsid w:val="00386019"/>
    <w:rsid w:val="003862C0"/>
    <w:rsid w:val="00386A0E"/>
    <w:rsid w:val="00390D85"/>
    <w:rsid w:val="00396A44"/>
    <w:rsid w:val="003A2827"/>
    <w:rsid w:val="003A6075"/>
    <w:rsid w:val="003B181C"/>
    <w:rsid w:val="003B4ABF"/>
    <w:rsid w:val="003B51FD"/>
    <w:rsid w:val="003B7FF7"/>
    <w:rsid w:val="003C49B3"/>
    <w:rsid w:val="003D58AA"/>
    <w:rsid w:val="003D7900"/>
    <w:rsid w:val="003E11C0"/>
    <w:rsid w:val="003E1B48"/>
    <w:rsid w:val="003E4A59"/>
    <w:rsid w:val="003E4C6A"/>
    <w:rsid w:val="003E59C9"/>
    <w:rsid w:val="003E6DB6"/>
    <w:rsid w:val="003E729F"/>
    <w:rsid w:val="003E7534"/>
    <w:rsid w:val="003F0226"/>
    <w:rsid w:val="003F0B2B"/>
    <w:rsid w:val="003F127A"/>
    <w:rsid w:val="003F18E3"/>
    <w:rsid w:val="003F1FAE"/>
    <w:rsid w:val="003F46EC"/>
    <w:rsid w:val="003F4BC1"/>
    <w:rsid w:val="003F56E7"/>
    <w:rsid w:val="003F7A21"/>
    <w:rsid w:val="00400C65"/>
    <w:rsid w:val="00401FEF"/>
    <w:rsid w:val="004054B3"/>
    <w:rsid w:val="004056F3"/>
    <w:rsid w:val="0040732D"/>
    <w:rsid w:val="004101EA"/>
    <w:rsid w:val="00410789"/>
    <w:rsid w:val="004142FD"/>
    <w:rsid w:val="00415B98"/>
    <w:rsid w:val="00416AEC"/>
    <w:rsid w:val="004174CB"/>
    <w:rsid w:val="00417714"/>
    <w:rsid w:val="00423C92"/>
    <w:rsid w:val="004240EC"/>
    <w:rsid w:val="004268A5"/>
    <w:rsid w:val="004314DC"/>
    <w:rsid w:val="00431A4F"/>
    <w:rsid w:val="004328FE"/>
    <w:rsid w:val="00435986"/>
    <w:rsid w:val="00437646"/>
    <w:rsid w:val="004378A8"/>
    <w:rsid w:val="004443C2"/>
    <w:rsid w:val="0044522F"/>
    <w:rsid w:val="004459C5"/>
    <w:rsid w:val="00445D03"/>
    <w:rsid w:val="004464A6"/>
    <w:rsid w:val="00447EDE"/>
    <w:rsid w:val="00454145"/>
    <w:rsid w:val="00456399"/>
    <w:rsid w:val="00460A44"/>
    <w:rsid w:val="0046342C"/>
    <w:rsid w:val="00465074"/>
    <w:rsid w:val="00465C3C"/>
    <w:rsid w:val="00471C12"/>
    <w:rsid w:val="00476866"/>
    <w:rsid w:val="004828F0"/>
    <w:rsid w:val="00484CD6"/>
    <w:rsid w:val="0049440A"/>
    <w:rsid w:val="0049512B"/>
    <w:rsid w:val="004958F8"/>
    <w:rsid w:val="00495AFE"/>
    <w:rsid w:val="0049642D"/>
    <w:rsid w:val="00496814"/>
    <w:rsid w:val="004A4C2A"/>
    <w:rsid w:val="004A74E7"/>
    <w:rsid w:val="004A771B"/>
    <w:rsid w:val="004B0D76"/>
    <w:rsid w:val="004B2218"/>
    <w:rsid w:val="004B64EA"/>
    <w:rsid w:val="004B737A"/>
    <w:rsid w:val="004C1719"/>
    <w:rsid w:val="004C4A53"/>
    <w:rsid w:val="004C5A71"/>
    <w:rsid w:val="004C5EA2"/>
    <w:rsid w:val="004C6035"/>
    <w:rsid w:val="004C65F2"/>
    <w:rsid w:val="004E22A9"/>
    <w:rsid w:val="004E26B0"/>
    <w:rsid w:val="004E6D61"/>
    <w:rsid w:val="004E6DDB"/>
    <w:rsid w:val="004F09CE"/>
    <w:rsid w:val="004F3FD1"/>
    <w:rsid w:val="004F4374"/>
    <w:rsid w:val="005013F9"/>
    <w:rsid w:val="005048DA"/>
    <w:rsid w:val="00512F1C"/>
    <w:rsid w:val="00513604"/>
    <w:rsid w:val="00513A81"/>
    <w:rsid w:val="00520D4A"/>
    <w:rsid w:val="005219B4"/>
    <w:rsid w:val="00521EAE"/>
    <w:rsid w:val="005409F3"/>
    <w:rsid w:val="005411FA"/>
    <w:rsid w:val="00542F0E"/>
    <w:rsid w:val="005460A7"/>
    <w:rsid w:val="00546299"/>
    <w:rsid w:val="00546D81"/>
    <w:rsid w:val="00551948"/>
    <w:rsid w:val="005526E2"/>
    <w:rsid w:val="00552AAF"/>
    <w:rsid w:val="00555BB9"/>
    <w:rsid w:val="005670D6"/>
    <w:rsid w:val="005706ED"/>
    <w:rsid w:val="00571934"/>
    <w:rsid w:val="005768AB"/>
    <w:rsid w:val="0058063F"/>
    <w:rsid w:val="00580965"/>
    <w:rsid w:val="00581EC5"/>
    <w:rsid w:val="0058390F"/>
    <w:rsid w:val="00584139"/>
    <w:rsid w:val="00584878"/>
    <w:rsid w:val="00586E0F"/>
    <w:rsid w:val="005962F2"/>
    <w:rsid w:val="005A07AB"/>
    <w:rsid w:val="005B4481"/>
    <w:rsid w:val="005B4F50"/>
    <w:rsid w:val="005B5732"/>
    <w:rsid w:val="005B744A"/>
    <w:rsid w:val="005C106B"/>
    <w:rsid w:val="005C2962"/>
    <w:rsid w:val="005C49C6"/>
    <w:rsid w:val="005D0538"/>
    <w:rsid w:val="005E2619"/>
    <w:rsid w:val="005E2BCE"/>
    <w:rsid w:val="005F3C31"/>
    <w:rsid w:val="00600243"/>
    <w:rsid w:val="0060067D"/>
    <w:rsid w:val="00606C0C"/>
    <w:rsid w:val="00616021"/>
    <w:rsid w:val="006178FF"/>
    <w:rsid w:val="00620C4A"/>
    <w:rsid w:val="00622424"/>
    <w:rsid w:val="00624C10"/>
    <w:rsid w:val="006259EC"/>
    <w:rsid w:val="00625B58"/>
    <w:rsid w:val="00631EAC"/>
    <w:rsid w:val="00652260"/>
    <w:rsid w:val="006530AA"/>
    <w:rsid w:val="00655D16"/>
    <w:rsid w:val="00660C72"/>
    <w:rsid w:val="00665CA7"/>
    <w:rsid w:val="0066689E"/>
    <w:rsid w:val="00666968"/>
    <w:rsid w:val="006678E4"/>
    <w:rsid w:val="006705B9"/>
    <w:rsid w:val="0067223F"/>
    <w:rsid w:val="00673C0F"/>
    <w:rsid w:val="00675B49"/>
    <w:rsid w:val="00684357"/>
    <w:rsid w:val="0068497F"/>
    <w:rsid w:val="00696786"/>
    <w:rsid w:val="006A147D"/>
    <w:rsid w:val="006A567F"/>
    <w:rsid w:val="006A63D3"/>
    <w:rsid w:val="006A760B"/>
    <w:rsid w:val="006B2BCB"/>
    <w:rsid w:val="006C2034"/>
    <w:rsid w:val="006C2BC1"/>
    <w:rsid w:val="006C3A48"/>
    <w:rsid w:val="006C431F"/>
    <w:rsid w:val="006C43DA"/>
    <w:rsid w:val="006D0002"/>
    <w:rsid w:val="006D0C97"/>
    <w:rsid w:val="006D2400"/>
    <w:rsid w:val="006D36A5"/>
    <w:rsid w:val="006D728D"/>
    <w:rsid w:val="006E0564"/>
    <w:rsid w:val="006F212A"/>
    <w:rsid w:val="006F2627"/>
    <w:rsid w:val="006F3B6C"/>
    <w:rsid w:val="006F6FDA"/>
    <w:rsid w:val="00705E65"/>
    <w:rsid w:val="00707B4F"/>
    <w:rsid w:val="00710C08"/>
    <w:rsid w:val="007128E5"/>
    <w:rsid w:val="00714346"/>
    <w:rsid w:val="007155C6"/>
    <w:rsid w:val="00720B26"/>
    <w:rsid w:val="007259F4"/>
    <w:rsid w:val="00727F2D"/>
    <w:rsid w:val="00730E49"/>
    <w:rsid w:val="0073170E"/>
    <w:rsid w:val="00732938"/>
    <w:rsid w:val="00736A73"/>
    <w:rsid w:val="007376C8"/>
    <w:rsid w:val="00741DA1"/>
    <w:rsid w:val="00741FE6"/>
    <w:rsid w:val="00745EAA"/>
    <w:rsid w:val="00746EC9"/>
    <w:rsid w:val="00751201"/>
    <w:rsid w:val="007563F1"/>
    <w:rsid w:val="00757C3B"/>
    <w:rsid w:val="007639D0"/>
    <w:rsid w:val="007700D0"/>
    <w:rsid w:val="00770273"/>
    <w:rsid w:val="00771C42"/>
    <w:rsid w:val="00771FA7"/>
    <w:rsid w:val="007729AB"/>
    <w:rsid w:val="007762E0"/>
    <w:rsid w:val="007819B1"/>
    <w:rsid w:val="00783FE4"/>
    <w:rsid w:val="00787E73"/>
    <w:rsid w:val="00790BD5"/>
    <w:rsid w:val="00790CB5"/>
    <w:rsid w:val="0079180F"/>
    <w:rsid w:val="00792060"/>
    <w:rsid w:val="007A4893"/>
    <w:rsid w:val="007A5532"/>
    <w:rsid w:val="007A5BF6"/>
    <w:rsid w:val="007B0A47"/>
    <w:rsid w:val="007B2274"/>
    <w:rsid w:val="007B3A71"/>
    <w:rsid w:val="007B5107"/>
    <w:rsid w:val="007B5AFC"/>
    <w:rsid w:val="007B7C85"/>
    <w:rsid w:val="007C05C1"/>
    <w:rsid w:val="007C4ED8"/>
    <w:rsid w:val="007C5237"/>
    <w:rsid w:val="007C5525"/>
    <w:rsid w:val="007C5A88"/>
    <w:rsid w:val="007C7A73"/>
    <w:rsid w:val="007D1998"/>
    <w:rsid w:val="007D33A9"/>
    <w:rsid w:val="007D549C"/>
    <w:rsid w:val="007D6D9F"/>
    <w:rsid w:val="007E1700"/>
    <w:rsid w:val="007E580C"/>
    <w:rsid w:val="00802004"/>
    <w:rsid w:val="00802D09"/>
    <w:rsid w:val="00805F73"/>
    <w:rsid w:val="00806BB3"/>
    <w:rsid w:val="00807879"/>
    <w:rsid w:val="008106BA"/>
    <w:rsid w:val="008133E2"/>
    <w:rsid w:val="00813AAB"/>
    <w:rsid w:val="00820F25"/>
    <w:rsid w:val="00821853"/>
    <w:rsid w:val="00822E8B"/>
    <w:rsid w:val="0082515C"/>
    <w:rsid w:val="00833ECC"/>
    <w:rsid w:val="00836F38"/>
    <w:rsid w:val="008422E6"/>
    <w:rsid w:val="00845862"/>
    <w:rsid w:val="00845E5E"/>
    <w:rsid w:val="008471D1"/>
    <w:rsid w:val="0084739D"/>
    <w:rsid w:val="008473F0"/>
    <w:rsid w:val="008513D8"/>
    <w:rsid w:val="0085148E"/>
    <w:rsid w:val="00852030"/>
    <w:rsid w:val="008542A6"/>
    <w:rsid w:val="008545A2"/>
    <w:rsid w:val="0085460E"/>
    <w:rsid w:val="0086772B"/>
    <w:rsid w:val="00871057"/>
    <w:rsid w:val="00872D43"/>
    <w:rsid w:val="00877251"/>
    <w:rsid w:val="008772EA"/>
    <w:rsid w:val="00881334"/>
    <w:rsid w:val="008910F5"/>
    <w:rsid w:val="00893BDC"/>
    <w:rsid w:val="00896A41"/>
    <w:rsid w:val="00896DE1"/>
    <w:rsid w:val="00897F3B"/>
    <w:rsid w:val="008A0B01"/>
    <w:rsid w:val="008A2431"/>
    <w:rsid w:val="008A2CDE"/>
    <w:rsid w:val="008B4398"/>
    <w:rsid w:val="008B710E"/>
    <w:rsid w:val="008C34CF"/>
    <w:rsid w:val="008C3CEA"/>
    <w:rsid w:val="008D0295"/>
    <w:rsid w:val="008D0BF1"/>
    <w:rsid w:val="008D16F0"/>
    <w:rsid w:val="008D1C0B"/>
    <w:rsid w:val="008D450D"/>
    <w:rsid w:val="008D570B"/>
    <w:rsid w:val="008E65E5"/>
    <w:rsid w:val="008F1F5C"/>
    <w:rsid w:val="008F311B"/>
    <w:rsid w:val="008F3A9B"/>
    <w:rsid w:val="008F4D37"/>
    <w:rsid w:val="008F6789"/>
    <w:rsid w:val="009026EA"/>
    <w:rsid w:val="009039D8"/>
    <w:rsid w:val="0090537F"/>
    <w:rsid w:val="009059CA"/>
    <w:rsid w:val="00906430"/>
    <w:rsid w:val="0091193B"/>
    <w:rsid w:val="00915669"/>
    <w:rsid w:val="00915939"/>
    <w:rsid w:val="0091750F"/>
    <w:rsid w:val="00922892"/>
    <w:rsid w:val="00925AF1"/>
    <w:rsid w:val="00932D6B"/>
    <w:rsid w:val="00933242"/>
    <w:rsid w:val="00933EC9"/>
    <w:rsid w:val="009343E1"/>
    <w:rsid w:val="00937347"/>
    <w:rsid w:val="00940384"/>
    <w:rsid w:val="00940BC2"/>
    <w:rsid w:val="00940F2D"/>
    <w:rsid w:val="00941191"/>
    <w:rsid w:val="00947653"/>
    <w:rsid w:val="009506C8"/>
    <w:rsid w:val="00950836"/>
    <w:rsid w:val="00951DA5"/>
    <w:rsid w:val="00957374"/>
    <w:rsid w:val="00965364"/>
    <w:rsid w:val="00972EEE"/>
    <w:rsid w:val="00974010"/>
    <w:rsid w:val="00975710"/>
    <w:rsid w:val="0097643C"/>
    <w:rsid w:val="00977077"/>
    <w:rsid w:val="00977324"/>
    <w:rsid w:val="00977E42"/>
    <w:rsid w:val="00980238"/>
    <w:rsid w:val="0098191C"/>
    <w:rsid w:val="00981D4A"/>
    <w:rsid w:val="009862AC"/>
    <w:rsid w:val="00987F15"/>
    <w:rsid w:val="009921C0"/>
    <w:rsid w:val="009954E9"/>
    <w:rsid w:val="009A06C2"/>
    <w:rsid w:val="009A233B"/>
    <w:rsid w:val="009A3A14"/>
    <w:rsid w:val="009A3BE2"/>
    <w:rsid w:val="009B187A"/>
    <w:rsid w:val="009B4F11"/>
    <w:rsid w:val="009C24D1"/>
    <w:rsid w:val="009C36AB"/>
    <w:rsid w:val="009C3AC3"/>
    <w:rsid w:val="009C3CED"/>
    <w:rsid w:val="009D2D1C"/>
    <w:rsid w:val="009D3449"/>
    <w:rsid w:val="009D763C"/>
    <w:rsid w:val="009E2011"/>
    <w:rsid w:val="009E36FF"/>
    <w:rsid w:val="009E4292"/>
    <w:rsid w:val="009E6330"/>
    <w:rsid w:val="009E6C47"/>
    <w:rsid w:val="009E775C"/>
    <w:rsid w:val="009F0A6D"/>
    <w:rsid w:val="009F18DD"/>
    <w:rsid w:val="009F4C91"/>
    <w:rsid w:val="009F58A1"/>
    <w:rsid w:val="009F7933"/>
    <w:rsid w:val="009F797E"/>
    <w:rsid w:val="00A00E0C"/>
    <w:rsid w:val="00A02AA3"/>
    <w:rsid w:val="00A061FC"/>
    <w:rsid w:val="00A10CE4"/>
    <w:rsid w:val="00A15A4D"/>
    <w:rsid w:val="00A15F41"/>
    <w:rsid w:val="00A171A6"/>
    <w:rsid w:val="00A225E1"/>
    <w:rsid w:val="00A2338D"/>
    <w:rsid w:val="00A24A87"/>
    <w:rsid w:val="00A2696E"/>
    <w:rsid w:val="00A269EA"/>
    <w:rsid w:val="00A2783B"/>
    <w:rsid w:val="00A30147"/>
    <w:rsid w:val="00A31235"/>
    <w:rsid w:val="00A33575"/>
    <w:rsid w:val="00A449D0"/>
    <w:rsid w:val="00A45D96"/>
    <w:rsid w:val="00A56F52"/>
    <w:rsid w:val="00A60035"/>
    <w:rsid w:val="00A61CBB"/>
    <w:rsid w:val="00A63CDE"/>
    <w:rsid w:val="00A65042"/>
    <w:rsid w:val="00A67E49"/>
    <w:rsid w:val="00A75475"/>
    <w:rsid w:val="00A75662"/>
    <w:rsid w:val="00A76A0D"/>
    <w:rsid w:val="00A77EBE"/>
    <w:rsid w:val="00A80FA8"/>
    <w:rsid w:val="00A81626"/>
    <w:rsid w:val="00A81D72"/>
    <w:rsid w:val="00A87D18"/>
    <w:rsid w:val="00AA306D"/>
    <w:rsid w:val="00AA4FAA"/>
    <w:rsid w:val="00AB1CC5"/>
    <w:rsid w:val="00AB591A"/>
    <w:rsid w:val="00AB5F71"/>
    <w:rsid w:val="00AC0B3C"/>
    <w:rsid w:val="00AC1789"/>
    <w:rsid w:val="00AC32C0"/>
    <w:rsid w:val="00AC47C6"/>
    <w:rsid w:val="00AD2469"/>
    <w:rsid w:val="00AD293D"/>
    <w:rsid w:val="00AD3AD0"/>
    <w:rsid w:val="00AD7B7E"/>
    <w:rsid w:val="00AE61AB"/>
    <w:rsid w:val="00AF16EA"/>
    <w:rsid w:val="00AF44CA"/>
    <w:rsid w:val="00B028F3"/>
    <w:rsid w:val="00B0566E"/>
    <w:rsid w:val="00B05F76"/>
    <w:rsid w:val="00B0703C"/>
    <w:rsid w:val="00B1024A"/>
    <w:rsid w:val="00B11C67"/>
    <w:rsid w:val="00B22BC2"/>
    <w:rsid w:val="00B22D5D"/>
    <w:rsid w:val="00B43D0C"/>
    <w:rsid w:val="00B47350"/>
    <w:rsid w:val="00B51F8D"/>
    <w:rsid w:val="00B545D2"/>
    <w:rsid w:val="00B572AA"/>
    <w:rsid w:val="00B636C1"/>
    <w:rsid w:val="00B67867"/>
    <w:rsid w:val="00B7311E"/>
    <w:rsid w:val="00B73F8F"/>
    <w:rsid w:val="00B77E17"/>
    <w:rsid w:val="00B82171"/>
    <w:rsid w:val="00B843D6"/>
    <w:rsid w:val="00B87233"/>
    <w:rsid w:val="00B92581"/>
    <w:rsid w:val="00B947F8"/>
    <w:rsid w:val="00B94CD4"/>
    <w:rsid w:val="00B9690A"/>
    <w:rsid w:val="00BA0197"/>
    <w:rsid w:val="00BA1672"/>
    <w:rsid w:val="00BA61A0"/>
    <w:rsid w:val="00BA6454"/>
    <w:rsid w:val="00BA7470"/>
    <w:rsid w:val="00BC601A"/>
    <w:rsid w:val="00BD15AC"/>
    <w:rsid w:val="00BD4EBA"/>
    <w:rsid w:val="00BD518B"/>
    <w:rsid w:val="00BE364C"/>
    <w:rsid w:val="00BF3D41"/>
    <w:rsid w:val="00BF4A3B"/>
    <w:rsid w:val="00BF4E17"/>
    <w:rsid w:val="00BF5F2D"/>
    <w:rsid w:val="00BF6131"/>
    <w:rsid w:val="00C016F4"/>
    <w:rsid w:val="00C035BF"/>
    <w:rsid w:val="00C049DC"/>
    <w:rsid w:val="00C05199"/>
    <w:rsid w:val="00C10EE5"/>
    <w:rsid w:val="00C11888"/>
    <w:rsid w:val="00C11AAC"/>
    <w:rsid w:val="00C12E18"/>
    <w:rsid w:val="00C12F32"/>
    <w:rsid w:val="00C1365E"/>
    <w:rsid w:val="00C1486F"/>
    <w:rsid w:val="00C14DBC"/>
    <w:rsid w:val="00C150DB"/>
    <w:rsid w:val="00C32026"/>
    <w:rsid w:val="00C3459D"/>
    <w:rsid w:val="00C34DAE"/>
    <w:rsid w:val="00C43D1C"/>
    <w:rsid w:val="00C47182"/>
    <w:rsid w:val="00C500D0"/>
    <w:rsid w:val="00C51690"/>
    <w:rsid w:val="00C530FB"/>
    <w:rsid w:val="00C541BE"/>
    <w:rsid w:val="00C60FDD"/>
    <w:rsid w:val="00C6568C"/>
    <w:rsid w:val="00C71A72"/>
    <w:rsid w:val="00C7200A"/>
    <w:rsid w:val="00C74BB4"/>
    <w:rsid w:val="00C75803"/>
    <w:rsid w:val="00C765B7"/>
    <w:rsid w:val="00C76815"/>
    <w:rsid w:val="00C775BD"/>
    <w:rsid w:val="00C77DB3"/>
    <w:rsid w:val="00C85280"/>
    <w:rsid w:val="00C85404"/>
    <w:rsid w:val="00C920EA"/>
    <w:rsid w:val="00C92B51"/>
    <w:rsid w:val="00C92C25"/>
    <w:rsid w:val="00C94D75"/>
    <w:rsid w:val="00C95789"/>
    <w:rsid w:val="00C95FCE"/>
    <w:rsid w:val="00C96090"/>
    <w:rsid w:val="00CA03DD"/>
    <w:rsid w:val="00CA2303"/>
    <w:rsid w:val="00CA5D14"/>
    <w:rsid w:val="00CA7CD5"/>
    <w:rsid w:val="00CB15ED"/>
    <w:rsid w:val="00CB228B"/>
    <w:rsid w:val="00CB3A0C"/>
    <w:rsid w:val="00CC1942"/>
    <w:rsid w:val="00CC1B78"/>
    <w:rsid w:val="00CD2D73"/>
    <w:rsid w:val="00CD60A6"/>
    <w:rsid w:val="00CE1261"/>
    <w:rsid w:val="00CE4FE4"/>
    <w:rsid w:val="00CF05EF"/>
    <w:rsid w:val="00CF2FEF"/>
    <w:rsid w:val="00CF44AB"/>
    <w:rsid w:val="00CF4B5B"/>
    <w:rsid w:val="00D00A1B"/>
    <w:rsid w:val="00D00D03"/>
    <w:rsid w:val="00D019CC"/>
    <w:rsid w:val="00D05102"/>
    <w:rsid w:val="00D07E98"/>
    <w:rsid w:val="00D10BB5"/>
    <w:rsid w:val="00D1252A"/>
    <w:rsid w:val="00D14F0E"/>
    <w:rsid w:val="00D225A5"/>
    <w:rsid w:val="00D27435"/>
    <w:rsid w:val="00D35DC9"/>
    <w:rsid w:val="00D362F9"/>
    <w:rsid w:val="00D40FE0"/>
    <w:rsid w:val="00D41F50"/>
    <w:rsid w:val="00D430F7"/>
    <w:rsid w:val="00D46A19"/>
    <w:rsid w:val="00D549E5"/>
    <w:rsid w:val="00D55AE4"/>
    <w:rsid w:val="00D61B50"/>
    <w:rsid w:val="00D624D8"/>
    <w:rsid w:val="00D62520"/>
    <w:rsid w:val="00D66644"/>
    <w:rsid w:val="00D717D6"/>
    <w:rsid w:val="00D718E9"/>
    <w:rsid w:val="00D71912"/>
    <w:rsid w:val="00D71C62"/>
    <w:rsid w:val="00D723D6"/>
    <w:rsid w:val="00D879D4"/>
    <w:rsid w:val="00D87C08"/>
    <w:rsid w:val="00D96BC4"/>
    <w:rsid w:val="00DA221F"/>
    <w:rsid w:val="00DA3744"/>
    <w:rsid w:val="00DA5C99"/>
    <w:rsid w:val="00DA5FC9"/>
    <w:rsid w:val="00DA667C"/>
    <w:rsid w:val="00DA78A2"/>
    <w:rsid w:val="00DB21C7"/>
    <w:rsid w:val="00DB233F"/>
    <w:rsid w:val="00DB2958"/>
    <w:rsid w:val="00DB77E8"/>
    <w:rsid w:val="00DD09DE"/>
    <w:rsid w:val="00DE06C6"/>
    <w:rsid w:val="00DE1FE7"/>
    <w:rsid w:val="00DE3543"/>
    <w:rsid w:val="00DE4A71"/>
    <w:rsid w:val="00DF650E"/>
    <w:rsid w:val="00E02824"/>
    <w:rsid w:val="00E03B1F"/>
    <w:rsid w:val="00E04468"/>
    <w:rsid w:val="00E0504D"/>
    <w:rsid w:val="00E050A5"/>
    <w:rsid w:val="00E05875"/>
    <w:rsid w:val="00E06C0B"/>
    <w:rsid w:val="00E07AE5"/>
    <w:rsid w:val="00E10224"/>
    <w:rsid w:val="00E108AE"/>
    <w:rsid w:val="00E11101"/>
    <w:rsid w:val="00E12740"/>
    <w:rsid w:val="00E12CF6"/>
    <w:rsid w:val="00E14BAF"/>
    <w:rsid w:val="00E17C86"/>
    <w:rsid w:val="00E27B61"/>
    <w:rsid w:val="00E315D1"/>
    <w:rsid w:val="00E32EF6"/>
    <w:rsid w:val="00E334E4"/>
    <w:rsid w:val="00E33DBC"/>
    <w:rsid w:val="00E35146"/>
    <w:rsid w:val="00E351F8"/>
    <w:rsid w:val="00E40AAD"/>
    <w:rsid w:val="00E41118"/>
    <w:rsid w:val="00E42656"/>
    <w:rsid w:val="00E5111C"/>
    <w:rsid w:val="00E52EE1"/>
    <w:rsid w:val="00E544B3"/>
    <w:rsid w:val="00E55CE9"/>
    <w:rsid w:val="00E563BB"/>
    <w:rsid w:val="00E60F31"/>
    <w:rsid w:val="00E62711"/>
    <w:rsid w:val="00E76E56"/>
    <w:rsid w:val="00E77CB7"/>
    <w:rsid w:val="00E80823"/>
    <w:rsid w:val="00E85DAD"/>
    <w:rsid w:val="00E85FF4"/>
    <w:rsid w:val="00E953B3"/>
    <w:rsid w:val="00EB2C74"/>
    <w:rsid w:val="00EB5B3B"/>
    <w:rsid w:val="00EC193A"/>
    <w:rsid w:val="00EC1BB4"/>
    <w:rsid w:val="00EC1CD7"/>
    <w:rsid w:val="00EC6E0B"/>
    <w:rsid w:val="00ED1003"/>
    <w:rsid w:val="00ED2387"/>
    <w:rsid w:val="00ED3447"/>
    <w:rsid w:val="00EE1461"/>
    <w:rsid w:val="00EE3BF7"/>
    <w:rsid w:val="00EE41AB"/>
    <w:rsid w:val="00EE4E18"/>
    <w:rsid w:val="00EE795C"/>
    <w:rsid w:val="00EF0E6B"/>
    <w:rsid w:val="00EF2B4C"/>
    <w:rsid w:val="00EF6EF9"/>
    <w:rsid w:val="00F016E2"/>
    <w:rsid w:val="00F0176A"/>
    <w:rsid w:val="00F0569C"/>
    <w:rsid w:val="00F0667D"/>
    <w:rsid w:val="00F10094"/>
    <w:rsid w:val="00F13157"/>
    <w:rsid w:val="00F14713"/>
    <w:rsid w:val="00F15241"/>
    <w:rsid w:val="00F158FC"/>
    <w:rsid w:val="00F171CE"/>
    <w:rsid w:val="00F2150B"/>
    <w:rsid w:val="00F2336A"/>
    <w:rsid w:val="00F23495"/>
    <w:rsid w:val="00F23D4A"/>
    <w:rsid w:val="00F257F1"/>
    <w:rsid w:val="00F27D6C"/>
    <w:rsid w:val="00F3475D"/>
    <w:rsid w:val="00F37B7B"/>
    <w:rsid w:val="00F436ED"/>
    <w:rsid w:val="00F43EE0"/>
    <w:rsid w:val="00F4596B"/>
    <w:rsid w:val="00F523B6"/>
    <w:rsid w:val="00F557C7"/>
    <w:rsid w:val="00F5674A"/>
    <w:rsid w:val="00F567EB"/>
    <w:rsid w:val="00F56BB0"/>
    <w:rsid w:val="00F62A69"/>
    <w:rsid w:val="00F64C7C"/>
    <w:rsid w:val="00F703FD"/>
    <w:rsid w:val="00F70D32"/>
    <w:rsid w:val="00F73780"/>
    <w:rsid w:val="00F8046D"/>
    <w:rsid w:val="00F8521B"/>
    <w:rsid w:val="00F879DC"/>
    <w:rsid w:val="00F93CA8"/>
    <w:rsid w:val="00F9500F"/>
    <w:rsid w:val="00F95429"/>
    <w:rsid w:val="00F965B8"/>
    <w:rsid w:val="00F97B3A"/>
    <w:rsid w:val="00FA2073"/>
    <w:rsid w:val="00FA23E9"/>
    <w:rsid w:val="00FA4357"/>
    <w:rsid w:val="00FB2799"/>
    <w:rsid w:val="00FB2861"/>
    <w:rsid w:val="00FB4598"/>
    <w:rsid w:val="00FB64AE"/>
    <w:rsid w:val="00FC286A"/>
    <w:rsid w:val="00FC2E63"/>
    <w:rsid w:val="00FC39BE"/>
    <w:rsid w:val="00FC4338"/>
    <w:rsid w:val="00FC5B69"/>
    <w:rsid w:val="00FD5C72"/>
    <w:rsid w:val="00FD69F1"/>
    <w:rsid w:val="00FE4AB3"/>
    <w:rsid w:val="00FE688A"/>
    <w:rsid w:val="00FE7714"/>
    <w:rsid w:val="00FF0E71"/>
    <w:rsid w:val="00FF1365"/>
    <w:rsid w:val="00FF13D0"/>
    <w:rsid w:val="00FF27F0"/>
    <w:rsid w:val="00FF772D"/>
    <w:rsid w:val="028AC95F"/>
    <w:rsid w:val="038025C6"/>
    <w:rsid w:val="03CF3DF1"/>
    <w:rsid w:val="04D59EE7"/>
    <w:rsid w:val="055D10F0"/>
    <w:rsid w:val="06E6F6A2"/>
    <w:rsid w:val="070B0B07"/>
    <w:rsid w:val="074D1E06"/>
    <w:rsid w:val="07540962"/>
    <w:rsid w:val="07A671D5"/>
    <w:rsid w:val="09E4DB45"/>
    <w:rsid w:val="0A450C50"/>
    <w:rsid w:val="0B030A32"/>
    <w:rsid w:val="0B5501DE"/>
    <w:rsid w:val="0C11469A"/>
    <w:rsid w:val="0D7CDEB0"/>
    <w:rsid w:val="0E1FD31C"/>
    <w:rsid w:val="0E63E59C"/>
    <w:rsid w:val="0EF1D706"/>
    <w:rsid w:val="11E3F79E"/>
    <w:rsid w:val="12498039"/>
    <w:rsid w:val="127A29D5"/>
    <w:rsid w:val="128696F3"/>
    <w:rsid w:val="128F1022"/>
    <w:rsid w:val="12C460BA"/>
    <w:rsid w:val="13BE5AB0"/>
    <w:rsid w:val="1418B82A"/>
    <w:rsid w:val="148AEF8A"/>
    <w:rsid w:val="15757953"/>
    <w:rsid w:val="158984CA"/>
    <w:rsid w:val="15E51B2D"/>
    <w:rsid w:val="15EB8E60"/>
    <w:rsid w:val="17CF655B"/>
    <w:rsid w:val="1897A56D"/>
    <w:rsid w:val="18A6A5AA"/>
    <w:rsid w:val="18F23F3B"/>
    <w:rsid w:val="19614067"/>
    <w:rsid w:val="19FE053B"/>
    <w:rsid w:val="1A17D727"/>
    <w:rsid w:val="1AB18043"/>
    <w:rsid w:val="1AB5E32A"/>
    <w:rsid w:val="1BBD5AAA"/>
    <w:rsid w:val="1CA85995"/>
    <w:rsid w:val="1D420250"/>
    <w:rsid w:val="1E2D06FF"/>
    <w:rsid w:val="1E2DF318"/>
    <w:rsid w:val="1EF064E2"/>
    <w:rsid w:val="20C2FEA6"/>
    <w:rsid w:val="2201AF91"/>
    <w:rsid w:val="2264E54B"/>
    <w:rsid w:val="22C2BB9A"/>
    <w:rsid w:val="234325AD"/>
    <w:rsid w:val="2370456C"/>
    <w:rsid w:val="25167213"/>
    <w:rsid w:val="25196DE9"/>
    <w:rsid w:val="264E0948"/>
    <w:rsid w:val="267DA7F5"/>
    <w:rsid w:val="26C1E051"/>
    <w:rsid w:val="274E5BD7"/>
    <w:rsid w:val="28766838"/>
    <w:rsid w:val="29C84AFD"/>
    <w:rsid w:val="29EDBB3A"/>
    <w:rsid w:val="29F0870C"/>
    <w:rsid w:val="2A227E83"/>
    <w:rsid w:val="2A69C88B"/>
    <w:rsid w:val="2AE8E2FE"/>
    <w:rsid w:val="2B15FE69"/>
    <w:rsid w:val="2C38D7C9"/>
    <w:rsid w:val="2C6B2F93"/>
    <w:rsid w:val="2D303370"/>
    <w:rsid w:val="2D47B275"/>
    <w:rsid w:val="2D75AE31"/>
    <w:rsid w:val="2F15FE42"/>
    <w:rsid w:val="2FE6E24E"/>
    <w:rsid w:val="30C54E11"/>
    <w:rsid w:val="30F28C92"/>
    <w:rsid w:val="30FEB8A0"/>
    <w:rsid w:val="3156E2C4"/>
    <w:rsid w:val="327B5AB2"/>
    <w:rsid w:val="34C1C7FD"/>
    <w:rsid w:val="36757692"/>
    <w:rsid w:val="3711897E"/>
    <w:rsid w:val="37BAF4D6"/>
    <w:rsid w:val="385F041E"/>
    <w:rsid w:val="38E63B5B"/>
    <w:rsid w:val="3A2D3D23"/>
    <w:rsid w:val="3A5FF5F9"/>
    <w:rsid w:val="3AFF976F"/>
    <w:rsid w:val="3B2D2919"/>
    <w:rsid w:val="3BA27881"/>
    <w:rsid w:val="3C0A8288"/>
    <w:rsid w:val="3D6EF73C"/>
    <w:rsid w:val="3D985658"/>
    <w:rsid w:val="3E13914A"/>
    <w:rsid w:val="3E468F29"/>
    <w:rsid w:val="3FD63931"/>
    <w:rsid w:val="4048DE2E"/>
    <w:rsid w:val="40AC6882"/>
    <w:rsid w:val="422A6734"/>
    <w:rsid w:val="424B40B0"/>
    <w:rsid w:val="42561CBC"/>
    <w:rsid w:val="4272AC3C"/>
    <w:rsid w:val="4473C1ED"/>
    <w:rsid w:val="44757B73"/>
    <w:rsid w:val="48C9868F"/>
    <w:rsid w:val="49414322"/>
    <w:rsid w:val="4A140881"/>
    <w:rsid w:val="4A6E2E27"/>
    <w:rsid w:val="4A80D59B"/>
    <w:rsid w:val="4B1EBF0F"/>
    <w:rsid w:val="4B3886C0"/>
    <w:rsid w:val="4B4EF9B6"/>
    <w:rsid w:val="4B79F0F0"/>
    <w:rsid w:val="4BA9C413"/>
    <w:rsid w:val="4BCB5CC5"/>
    <w:rsid w:val="4CAA6BFD"/>
    <w:rsid w:val="4F3E324F"/>
    <w:rsid w:val="4FB3B13B"/>
    <w:rsid w:val="5055B1F2"/>
    <w:rsid w:val="50C5554F"/>
    <w:rsid w:val="5115A456"/>
    <w:rsid w:val="513128FD"/>
    <w:rsid w:val="5219A22A"/>
    <w:rsid w:val="52904848"/>
    <w:rsid w:val="52A9AACE"/>
    <w:rsid w:val="53926869"/>
    <w:rsid w:val="5397FFE7"/>
    <w:rsid w:val="53A769B2"/>
    <w:rsid w:val="53D75E47"/>
    <w:rsid w:val="544DD4F4"/>
    <w:rsid w:val="5490B27F"/>
    <w:rsid w:val="556984D7"/>
    <w:rsid w:val="55C5F5C9"/>
    <w:rsid w:val="55D8C491"/>
    <w:rsid w:val="5660DE5F"/>
    <w:rsid w:val="57CBF473"/>
    <w:rsid w:val="5875F170"/>
    <w:rsid w:val="58BD8A2B"/>
    <w:rsid w:val="58E81685"/>
    <w:rsid w:val="59FC8BBE"/>
    <w:rsid w:val="5B234F0C"/>
    <w:rsid w:val="5B58C06F"/>
    <w:rsid w:val="5B754D88"/>
    <w:rsid w:val="5BB0508F"/>
    <w:rsid w:val="5BC67F87"/>
    <w:rsid w:val="5C032696"/>
    <w:rsid w:val="5CBC1039"/>
    <w:rsid w:val="5EC6783A"/>
    <w:rsid w:val="5EF48D29"/>
    <w:rsid w:val="5F4856F2"/>
    <w:rsid w:val="5F79514E"/>
    <w:rsid w:val="602444C9"/>
    <w:rsid w:val="602CBAA9"/>
    <w:rsid w:val="60774952"/>
    <w:rsid w:val="61115DAC"/>
    <w:rsid w:val="615B134E"/>
    <w:rsid w:val="617A5504"/>
    <w:rsid w:val="61840F51"/>
    <w:rsid w:val="63B9671B"/>
    <w:rsid w:val="65753984"/>
    <w:rsid w:val="658EDBD3"/>
    <w:rsid w:val="65BE0F36"/>
    <w:rsid w:val="65D840EA"/>
    <w:rsid w:val="66EAE530"/>
    <w:rsid w:val="67F4E957"/>
    <w:rsid w:val="68E55812"/>
    <w:rsid w:val="68EE07F2"/>
    <w:rsid w:val="69270843"/>
    <w:rsid w:val="696CAA53"/>
    <w:rsid w:val="6A49F5DD"/>
    <w:rsid w:val="6BA2CD96"/>
    <w:rsid w:val="6D889C09"/>
    <w:rsid w:val="6D9EB68C"/>
    <w:rsid w:val="6EC0EEFE"/>
    <w:rsid w:val="6FDDFD4C"/>
    <w:rsid w:val="6FE2E0DB"/>
    <w:rsid w:val="6FE3003F"/>
    <w:rsid w:val="700BACEA"/>
    <w:rsid w:val="722AAB33"/>
    <w:rsid w:val="724AD79C"/>
    <w:rsid w:val="7359F19F"/>
    <w:rsid w:val="73AA0DA4"/>
    <w:rsid w:val="74942055"/>
    <w:rsid w:val="756CD581"/>
    <w:rsid w:val="758CBA97"/>
    <w:rsid w:val="7599FBD0"/>
    <w:rsid w:val="7654EF2B"/>
    <w:rsid w:val="77B142CB"/>
    <w:rsid w:val="78B429A8"/>
    <w:rsid w:val="799B5EEC"/>
    <w:rsid w:val="7A2A73E4"/>
    <w:rsid w:val="7A96342F"/>
    <w:rsid w:val="7ACBC7F1"/>
    <w:rsid w:val="7B06984B"/>
    <w:rsid w:val="7B3C7F5D"/>
    <w:rsid w:val="7BE9EE97"/>
    <w:rsid w:val="7D2E1967"/>
    <w:rsid w:val="7D96B8E8"/>
    <w:rsid w:val="7DB9E4CD"/>
    <w:rsid w:val="7E1B3C72"/>
    <w:rsid w:val="7E3EC0A6"/>
    <w:rsid w:val="7E598654"/>
    <w:rsid w:val="7E5CB3D4"/>
    <w:rsid w:val="7ED17A9F"/>
    <w:rsid w:val="7F5710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BFB07"/>
  <w15:chartTrackingRefBased/>
  <w15:docId w15:val="{4DFD44D0-6EEE-41F1-A134-9339FFF52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ot pt,F5 List Paragraph,List Paragraph1,Recommendation,List Paragraph11,List Paragraph,Kolorowa lista — akcent 11,Numerowanie,Listaszerű bekezdés1,List Paragraph à moi,Numbered Para 1,No Spacing1,Indicator Text,Bullet 1,2,Akapit z list?"/>
    <w:basedOn w:val="Normalny"/>
    <w:link w:val="AkapitzlistZnak"/>
    <w:qFormat/>
    <w:rsid w:val="0046342C"/>
    <w:pPr>
      <w:ind w:left="720"/>
      <w:contextualSpacing/>
    </w:pPr>
  </w:style>
  <w:style w:type="paragraph" w:styleId="Tekstprzypisukocowego">
    <w:name w:val="endnote text"/>
    <w:basedOn w:val="Normalny"/>
    <w:link w:val="TekstprzypisukocowegoZnak"/>
    <w:uiPriority w:val="99"/>
    <w:semiHidden/>
    <w:unhideWhenUsed/>
    <w:rsid w:val="00FF136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F1365"/>
    <w:rPr>
      <w:sz w:val="20"/>
      <w:szCs w:val="20"/>
    </w:rPr>
  </w:style>
  <w:style w:type="character" w:styleId="Odwoanieprzypisukocowego">
    <w:name w:val="endnote reference"/>
    <w:basedOn w:val="Domylnaczcionkaakapitu"/>
    <w:uiPriority w:val="99"/>
    <w:semiHidden/>
    <w:unhideWhenUsed/>
    <w:rsid w:val="00FF1365"/>
    <w:rPr>
      <w:vertAlign w:val="superscript"/>
    </w:rPr>
  </w:style>
  <w:style w:type="character" w:styleId="Hipercze">
    <w:name w:val="Hyperlink"/>
    <w:basedOn w:val="Domylnaczcionkaakapitu"/>
    <w:uiPriority w:val="99"/>
    <w:semiHidden/>
    <w:unhideWhenUsed/>
    <w:rsid w:val="001F7C85"/>
    <w:rPr>
      <w:color w:val="0000FF"/>
      <w:u w:val="single"/>
    </w:rPr>
  </w:style>
  <w:style w:type="paragraph" w:styleId="NormalnyWeb">
    <w:name w:val="Normal (Web)"/>
    <w:basedOn w:val="Normalny"/>
    <w:uiPriority w:val="99"/>
    <w:unhideWhenUsed/>
    <w:rsid w:val="006D728D"/>
    <w:rPr>
      <w:rFonts w:ascii="Times New Roman" w:hAnsi="Times New Roman" w:cs="Times New Roman"/>
      <w:sz w:val="24"/>
      <w:szCs w:val="24"/>
    </w:rPr>
  </w:style>
  <w:style w:type="paragraph" w:styleId="Nagwek">
    <w:name w:val="header"/>
    <w:basedOn w:val="Normalny"/>
    <w:link w:val="NagwekZnak"/>
    <w:uiPriority w:val="99"/>
    <w:unhideWhenUsed/>
    <w:rsid w:val="00ED23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2387"/>
  </w:style>
  <w:style w:type="paragraph" w:styleId="Stopka">
    <w:name w:val="footer"/>
    <w:basedOn w:val="Normalny"/>
    <w:link w:val="StopkaZnak"/>
    <w:uiPriority w:val="99"/>
    <w:unhideWhenUsed/>
    <w:rsid w:val="00ED23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2387"/>
  </w:style>
  <w:style w:type="paragraph" w:styleId="Tekstdymka">
    <w:name w:val="Balloon Text"/>
    <w:basedOn w:val="Normalny"/>
    <w:link w:val="TekstdymkaZnak"/>
    <w:uiPriority w:val="99"/>
    <w:semiHidden/>
    <w:unhideWhenUsed/>
    <w:rsid w:val="00736A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6A73"/>
    <w:rPr>
      <w:rFonts w:ascii="Segoe UI" w:hAnsi="Segoe UI" w:cs="Segoe UI"/>
      <w:sz w:val="18"/>
      <w:szCs w:val="18"/>
    </w:rPr>
  </w:style>
  <w:style w:type="paragraph" w:styleId="Poprawka">
    <w:name w:val="Revision"/>
    <w:hidden/>
    <w:uiPriority w:val="99"/>
    <w:semiHidden/>
    <w:rsid w:val="0019497E"/>
    <w:pPr>
      <w:spacing w:after="0" w:line="240" w:lineRule="auto"/>
    </w:pPr>
  </w:style>
  <w:style w:type="paragraph" w:customStyle="1" w:styleId="ZUSTzmustartykuempunktem">
    <w:name w:val="Z/UST(§) – zm. ust. (§) artykułem (punktem)"/>
    <w:basedOn w:val="Normalny"/>
    <w:uiPriority w:val="30"/>
    <w:qFormat/>
    <w:rsid w:val="00CD60A6"/>
    <w:pPr>
      <w:suppressAutoHyphens/>
      <w:autoSpaceDE w:val="0"/>
      <w:autoSpaceDN w:val="0"/>
      <w:adjustRightInd w:val="0"/>
      <w:spacing w:after="0" w:line="360" w:lineRule="auto"/>
      <w:ind w:left="510" w:firstLine="510"/>
      <w:jc w:val="both"/>
    </w:pPr>
    <w:rPr>
      <w:rFonts w:ascii="Times" w:eastAsia="Times New Roman" w:hAnsi="Times" w:cs="Arial"/>
      <w:sz w:val="24"/>
      <w:szCs w:val="20"/>
      <w:lang w:eastAsia="pl-PL"/>
    </w:rPr>
  </w:style>
  <w:style w:type="character" w:styleId="Odwoaniedokomentarza">
    <w:name w:val="annotation reference"/>
    <w:basedOn w:val="Domylnaczcionkaakapitu"/>
    <w:uiPriority w:val="99"/>
    <w:semiHidden/>
    <w:unhideWhenUsed/>
    <w:rsid w:val="00E42656"/>
    <w:rPr>
      <w:sz w:val="16"/>
      <w:szCs w:val="16"/>
    </w:rPr>
  </w:style>
  <w:style w:type="paragraph" w:styleId="Tekstkomentarza">
    <w:name w:val="annotation text"/>
    <w:basedOn w:val="Normalny"/>
    <w:link w:val="TekstkomentarzaZnak"/>
    <w:uiPriority w:val="99"/>
    <w:unhideWhenUsed/>
    <w:rsid w:val="00E42656"/>
    <w:pPr>
      <w:spacing w:line="240" w:lineRule="auto"/>
    </w:pPr>
    <w:rPr>
      <w:sz w:val="20"/>
      <w:szCs w:val="20"/>
    </w:rPr>
  </w:style>
  <w:style w:type="character" w:customStyle="1" w:styleId="TekstkomentarzaZnak">
    <w:name w:val="Tekst komentarza Znak"/>
    <w:basedOn w:val="Domylnaczcionkaakapitu"/>
    <w:link w:val="Tekstkomentarza"/>
    <w:uiPriority w:val="99"/>
    <w:rsid w:val="00E42656"/>
    <w:rPr>
      <w:sz w:val="20"/>
      <w:szCs w:val="20"/>
    </w:rPr>
  </w:style>
  <w:style w:type="character" w:customStyle="1" w:styleId="Teksttreci">
    <w:name w:val="Tekst treści_"/>
    <w:basedOn w:val="Domylnaczcionkaakapitu"/>
    <w:link w:val="Teksttreci0"/>
    <w:rsid w:val="00014797"/>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014797"/>
    <w:pPr>
      <w:widowControl w:val="0"/>
      <w:shd w:val="clear" w:color="auto" w:fill="FFFFFF"/>
      <w:spacing w:before="600" w:after="0" w:line="413" w:lineRule="exact"/>
      <w:ind w:hanging="360"/>
      <w:jc w:val="both"/>
    </w:pPr>
    <w:rPr>
      <w:rFonts w:ascii="Times New Roman" w:eastAsia="Times New Roman" w:hAnsi="Times New Roman" w:cs="Times New Roman"/>
    </w:rPr>
  </w:style>
  <w:style w:type="paragraph" w:styleId="Tematkomentarza">
    <w:name w:val="annotation subject"/>
    <w:basedOn w:val="Tekstkomentarza"/>
    <w:next w:val="Tekstkomentarza"/>
    <w:link w:val="TematkomentarzaZnak"/>
    <w:uiPriority w:val="99"/>
    <w:semiHidden/>
    <w:unhideWhenUsed/>
    <w:rsid w:val="002B1997"/>
    <w:rPr>
      <w:b/>
      <w:bCs/>
    </w:rPr>
  </w:style>
  <w:style w:type="character" w:customStyle="1" w:styleId="TematkomentarzaZnak">
    <w:name w:val="Temat komentarza Znak"/>
    <w:basedOn w:val="TekstkomentarzaZnak"/>
    <w:link w:val="Tematkomentarza"/>
    <w:uiPriority w:val="99"/>
    <w:semiHidden/>
    <w:rsid w:val="002B1997"/>
    <w:rPr>
      <w:b/>
      <w:bCs/>
      <w:sz w:val="20"/>
      <w:szCs w:val="20"/>
    </w:rPr>
  </w:style>
  <w:style w:type="character" w:customStyle="1" w:styleId="AkapitzlistZnak">
    <w:name w:val="Akapit z listą Znak"/>
    <w:aliases w:val="Dot pt Znak,F5 List Paragraph Znak,List Paragraph1 Znak,Recommendation Znak,List Paragraph11 Znak,List Paragraph Znak,Kolorowa lista — akcent 11 Znak,Numerowanie Znak,Listaszerű bekezdés1 Znak,List Paragraph à moi Znak,Bullet 1 Znak"/>
    <w:link w:val="Akapitzlist"/>
    <w:qFormat/>
    <w:locked/>
    <w:rsid w:val="00152DE2"/>
  </w:style>
  <w:style w:type="paragraph" w:customStyle="1" w:styleId="ZPKTzmpktartykuempunktem">
    <w:name w:val="Z/PKT – zm. pkt artykułem (punktem)"/>
    <w:basedOn w:val="PKTpunkt"/>
    <w:uiPriority w:val="31"/>
    <w:qFormat/>
    <w:rsid w:val="0091750F"/>
    <w:pPr>
      <w:ind w:left="1020"/>
    </w:pPr>
  </w:style>
  <w:style w:type="paragraph" w:customStyle="1" w:styleId="ZARTzmartartykuempunktem">
    <w:name w:val="Z/ART(§) – zm. art. (§) artykułem (punktem)"/>
    <w:basedOn w:val="Normalny"/>
    <w:uiPriority w:val="30"/>
    <w:qFormat/>
    <w:rsid w:val="0091750F"/>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PKTpunkt">
    <w:name w:val="PKT – punkt"/>
    <w:uiPriority w:val="13"/>
    <w:qFormat/>
    <w:rsid w:val="0091750F"/>
    <w:pPr>
      <w:spacing w:after="0" w:line="360" w:lineRule="auto"/>
      <w:ind w:left="510" w:hanging="510"/>
      <w:jc w:val="both"/>
    </w:pPr>
    <w:rPr>
      <w:rFonts w:ascii="Times" w:eastAsiaTheme="minorEastAsia" w:hAnsi="Times" w:cs="Arial"/>
      <w:bCs/>
      <w:sz w:val="24"/>
      <w:szCs w:val="20"/>
      <w:lang w:eastAsia="pl-PL"/>
    </w:rPr>
  </w:style>
  <w:style w:type="paragraph" w:customStyle="1" w:styleId="CZWSPPKTczwsplnapunktw">
    <w:name w:val="CZ_WSP_PKT – część wspólna punktów"/>
    <w:basedOn w:val="PKTpunkt"/>
    <w:next w:val="Normalny"/>
    <w:uiPriority w:val="16"/>
    <w:qFormat/>
    <w:rsid w:val="0091750F"/>
    <w:pPr>
      <w:ind w:left="0" w:firstLine="0"/>
    </w:pPr>
  </w:style>
  <w:style w:type="paragraph" w:customStyle="1" w:styleId="LITlitera">
    <w:name w:val="LIT – litera"/>
    <w:basedOn w:val="PKTpunkt"/>
    <w:uiPriority w:val="14"/>
    <w:qFormat/>
    <w:rsid w:val="00A225E1"/>
    <w:pPr>
      <w:ind w:left="986" w:hanging="476"/>
    </w:pPr>
  </w:style>
  <w:style w:type="paragraph" w:customStyle="1" w:styleId="ZLITUSTzmustliter">
    <w:name w:val="Z_LIT/UST(§) – zm. ust. (§) literą"/>
    <w:basedOn w:val="Normalny"/>
    <w:uiPriority w:val="46"/>
    <w:qFormat/>
    <w:rsid w:val="00A225E1"/>
    <w:pPr>
      <w:suppressAutoHyphens/>
      <w:autoSpaceDE w:val="0"/>
      <w:autoSpaceDN w:val="0"/>
      <w:adjustRightInd w:val="0"/>
      <w:spacing w:after="0" w:line="360" w:lineRule="auto"/>
      <w:ind w:left="987" w:firstLine="510"/>
      <w:jc w:val="both"/>
    </w:pPr>
    <w:rPr>
      <w:rFonts w:ascii="Times" w:eastAsiaTheme="minorEastAsia" w:hAnsi="Times" w:cs="Arial"/>
      <w:bCs/>
      <w:sz w:val="24"/>
      <w:szCs w:val="20"/>
      <w:lang w:eastAsia="pl-PL"/>
    </w:rPr>
  </w:style>
  <w:style w:type="paragraph" w:customStyle="1" w:styleId="ZLITPKTzmpktliter">
    <w:name w:val="Z_LIT/PKT – zm. pkt literą"/>
    <w:basedOn w:val="PKTpunkt"/>
    <w:uiPriority w:val="47"/>
    <w:qFormat/>
    <w:rsid w:val="00A225E1"/>
    <w:pPr>
      <w:ind w:left="1497"/>
    </w:pPr>
  </w:style>
  <w:style w:type="paragraph" w:customStyle="1" w:styleId="ARTartustawynprozporzdzenia">
    <w:name w:val="ART(§) – art. ustawy (§ np. rozporządzenia)"/>
    <w:uiPriority w:val="11"/>
    <w:qFormat/>
    <w:rsid w:val="00E14BAF"/>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IGindeksgrny">
    <w:name w:val="_IG_ – indeks górny"/>
    <w:basedOn w:val="Domylnaczcionkaakapitu"/>
    <w:uiPriority w:val="2"/>
    <w:qFormat/>
    <w:rsid w:val="009E36FF"/>
    <w:rPr>
      <w:b w:val="0"/>
      <w:i w:val="0"/>
      <w:vanish w:val="0"/>
      <w:spacing w:val="0"/>
      <w:vertAlign w:val="superscript"/>
    </w:rPr>
  </w:style>
  <w:style w:type="paragraph" w:customStyle="1" w:styleId="USTustnpkodeksu">
    <w:name w:val="UST(§) – ust. (§ np. kodeksu)"/>
    <w:basedOn w:val="ARTartustawynprozporzdzenia"/>
    <w:uiPriority w:val="12"/>
    <w:qFormat/>
    <w:rsid w:val="00720B26"/>
    <w:pPr>
      <w:spacing w:before="0"/>
    </w:pPr>
    <w:rPr>
      <w:bCs/>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omylnaczcionkaakapitu"/>
    <w:rsid w:val="00006FB3"/>
  </w:style>
  <w:style w:type="character" w:customStyle="1" w:styleId="eop">
    <w:name w:val="eop"/>
    <w:basedOn w:val="Domylnaczcionkaakapitu"/>
    <w:rsid w:val="00006F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0178">
      <w:bodyDiv w:val="1"/>
      <w:marLeft w:val="0"/>
      <w:marRight w:val="0"/>
      <w:marTop w:val="0"/>
      <w:marBottom w:val="0"/>
      <w:divBdr>
        <w:top w:val="none" w:sz="0" w:space="0" w:color="auto"/>
        <w:left w:val="none" w:sz="0" w:space="0" w:color="auto"/>
        <w:bottom w:val="none" w:sz="0" w:space="0" w:color="auto"/>
        <w:right w:val="none" w:sz="0" w:space="0" w:color="auto"/>
      </w:divBdr>
    </w:div>
    <w:div w:id="457143388">
      <w:bodyDiv w:val="1"/>
      <w:marLeft w:val="0"/>
      <w:marRight w:val="0"/>
      <w:marTop w:val="0"/>
      <w:marBottom w:val="0"/>
      <w:divBdr>
        <w:top w:val="none" w:sz="0" w:space="0" w:color="auto"/>
        <w:left w:val="none" w:sz="0" w:space="0" w:color="auto"/>
        <w:bottom w:val="none" w:sz="0" w:space="0" w:color="auto"/>
        <w:right w:val="none" w:sz="0" w:space="0" w:color="auto"/>
      </w:divBdr>
    </w:div>
    <w:div w:id="1065568048">
      <w:bodyDiv w:val="1"/>
      <w:marLeft w:val="0"/>
      <w:marRight w:val="0"/>
      <w:marTop w:val="0"/>
      <w:marBottom w:val="0"/>
      <w:divBdr>
        <w:top w:val="none" w:sz="0" w:space="0" w:color="auto"/>
        <w:left w:val="none" w:sz="0" w:space="0" w:color="auto"/>
        <w:bottom w:val="none" w:sz="0" w:space="0" w:color="auto"/>
        <w:right w:val="none" w:sz="0" w:space="0" w:color="auto"/>
      </w:divBdr>
    </w:div>
    <w:div w:id="1692605279">
      <w:bodyDiv w:val="1"/>
      <w:marLeft w:val="0"/>
      <w:marRight w:val="0"/>
      <w:marTop w:val="0"/>
      <w:marBottom w:val="0"/>
      <w:divBdr>
        <w:top w:val="none" w:sz="0" w:space="0" w:color="auto"/>
        <w:left w:val="none" w:sz="0" w:space="0" w:color="auto"/>
        <w:bottom w:val="none" w:sz="0" w:space="0" w:color="auto"/>
        <w:right w:val="none" w:sz="0" w:space="0" w:color="auto"/>
      </w:divBdr>
    </w:div>
    <w:div w:id="183463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9078C-6BB8-41D2-9C2F-C1320F5BD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31</Pages>
  <Words>11074</Words>
  <Characters>66450</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Wyszkowski</dc:creator>
  <cp:keywords/>
  <dc:description/>
  <cp:lastModifiedBy>Wójcik Małgorzata</cp:lastModifiedBy>
  <cp:revision>22</cp:revision>
  <cp:lastPrinted>2024-06-27T13:06:00Z</cp:lastPrinted>
  <dcterms:created xsi:type="dcterms:W3CDTF">2025-10-15T08:18:00Z</dcterms:created>
  <dcterms:modified xsi:type="dcterms:W3CDTF">2025-10-16T17:55:00Z</dcterms:modified>
</cp:coreProperties>
</file>